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ook w:val="04A0"/>
      </w:tblPr>
      <w:tblGrid>
        <w:gridCol w:w="2943"/>
        <w:gridCol w:w="6379"/>
      </w:tblGrid>
      <w:tr w:rsidR="008317BD" w:rsidRPr="002D20C6" w:rsidTr="008317BD">
        <w:trPr>
          <w:trHeight w:val="843"/>
        </w:trPr>
        <w:tc>
          <w:tcPr>
            <w:tcW w:w="2943" w:type="dxa"/>
          </w:tcPr>
          <w:p w:rsidR="008317BD" w:rsidRPr="008317BD" w:rsidRDefault="008317BD" w:rsidP="008317BD">
            <w:pPr>
              <w:tabs>
                <w:tab w:val="left" w:pos="851"/>
                <w:tab w:val="center" w:pos="4535"/>
                <w:tab w:val="left" w:pos="6450"/>
              </w:tabs>
              <w:spacing w:after="0" w:line="240" w:lineRule="auto"/>
              <w:jc w:val="center"/>
              <w:rPr>
                <w:rFonts w:ascii="Times New Roman" w:hAnsi="Times New Roman" w:cs="Times New Roman"/>
                <w:b/>
                <w:spacing w:val="-2"/>
                <w:sz w:val="28"/>
                <w:szCs w:val="28"/>
                <w:lang w:val="nl-NL"/>
              </w:rPr>
            </w:pPr>
            <w:r w:rsidRPr="008317BD">
              <w:rPr>
                <w:rFonts w:ascii="Times New Roman" w:hAnsi="Times New Roman" w:cs="Times New Roman"/>
                <w:sz w:val="28"/>
                <w:szCs w:val="28"/>
              </w:rPr>
              <w:br w:type="page"/>
            </w:r>
            <w:r w:rsidRPr="008317BD">
              <w:rPr>
                <w:rFonts w:ascii="Times New Roman" w:hAnsi="Times New Roman" w:cs="Times New Roman"/>
                <w:sz w:val="28"/>
                <w:szCs w:val="28"/>
              </w:rPr>
              <w:br w:type="page"/>
            </w:r>
            <w:r w:rsidRPr="008317BD">
              <w:rPr>
                <w:rFonts w:ascii="Times New Roman" w:hAnsi="Times New Roman" w:cs="Times New Roman"/>
                <w:sz w:val="28"/>
                <w:szCs w:val="28"/>
              </w:rPr>
              <w:br w:type="page"/>
            </w:r>
            <w:r w:rsidRPr="008317BD">
              <w:rPr>
                <w:rFonts w:ascii="Times New Roman" w:hAnsi="Times New Roman" w:cs="Times New Roman"/>
                <w:sz w:val="28"/>
                <w:szCs w:val="28"/>
              </w:rPr>
              <w:br w:type="page"/>
            </w:r>
            <w:r w:rsidRPr="008317BD">
              <w:rPr>
                <w:rFonts w:ascii="Times New Roman" w:hAnsi="Times New Roman" w:cs="Times New Roman"/>
                <w:spacing w:val="-2"/>
                <w:sz w:val="28"/>
                <w:szCs w:val="28"/>
                <w:lang w:val="nl-NL"/>
              </w:rPr>
              <w:br w:type="column"/>
            </w:r>
            <w:r w:rsidRPr="008317BD">
              <w:rPr>
                <w:rFonts w:ascii="Times New Roman" w:hAnsi="Times New Roman" w:cs="Times New Roman"/>
                <w:spacing w:val="-2"/>
                <w:sz w:val="28"/>
                <w:szCs w:val="28"/>
                <w:lang w:val="nl-NL"/>
              </w:rPr>
              <w:br w:type="column"/>
            </w:r>
            <w:r w:rsidRPr="008317BD">
              <w:rPr>
                <w:rFonts w:ascii="Times New Roman" w:hAnsi="Times New Roman" w:cs="Times New Roman"/>
                <w:spacing w:val="-2"/>
                <w:sz w:val="28"/>
                <w:szCs w:val="28"/>
                <w:lang w:val="nl-NL"/>
              </w:rPr>
              <w:br w:type="page"/>
            </w:r>
            <w:r w:rsidRPr="008317BD">
              <w:rPr>
                <w:rFonts w:ascii="Times New Roman" w:hAnsi="Times New Roman" w:cs="Times New Roman"/>
                <w:spacing w:val="-2"/>
                <w:sz w:val="28"/>
                <w:szCs w:val="28"/>
                <w:lang w:val="nl-NL"/>
              </w:rPr>
              <w:br w:type="page"/>
            </w:r>
            <w:r w:rsidRPr="008317BD">
              <w:rPr>
                <w:rFonts w:ascii="Times New Roman" w:hAnsi="Times New Roman" w:cs="Times New Roman"/>
                <w:spacing w:val="-2"/>
                <w:sz w:val="28"/>
                <w:szCs w:val="28"/>
                <w:lang w:val="nl-NL"/>
              </w:rPr>
              <w:br w:type="page"/>
            </w:r>
            <w:r w:rsidRPr="008317BD">
              <w:rPr>
                <w:rFonts w:ascii="Times New Roman" w:hAnsi="Times New Roman" w:cs="Times New Roman"/>
                <w:b/>
                <w:spacing w:val="-2"/>
                <w:sz w:val="26"/>
                <w:szCs w:val="28"/>
                <w:lang w:val="nl-NL"/>
              </w:rPr>
              <w:t>BỘ TÀI CHÍNH</w:t>
            </w:r>
          </w:p>
          <w:p w:rsidR="008317BD" w:rsidRPr="008317BD" w:rsidRDefault="00D27ADF" w:rsidP="008317BD">
            <w:pPr>
              <w:tabs>
                <w:tab w:val="left" w:pos="851"/>
                <w:tab w:val="center" w:pos="4535"/>
                <w:tab w:val="left" w:pos="6450"/>
              </w:tabs>
              <w:spacing w:after="0" w:line="240" w:lineRule="auto"/>
              <w:jc w:val="center"/>
              <w:rPr>
                <w:rFonts w:ascii="Times New Roman" w:hAnsi="Times New Roman" w:cs="Times New Roman"/>
                <w:spacing w:val="-2"/>
                <w:sz w:val="28"/>
                <w:szCs w:val="28"/>
                <w:lang w:val="nl-NL"/>
              </w:rPr>
            </w:pPr>
            <w:r w:rsidRPr="00D27ADF">
              <w:rPr>
                <w:rFonts w:ascii="Times New Roman" w:hAnsi="Times New Roman" w:cs="Times New Roman"/>
                <w:sz w:val="28"/>
                <w:szCs w:val="28"/>
              </w:rPr>
              <w:pict>
                <v:shapetype id="_x0000_t32" coordsize="21600,21600" o:spt="32" o:oned="t" path="m,l21600,21600e" filled="f">
                  <v:path arrowok="t" fillok="f" o:connecttype="none"/>
                  <o:lock v:ext="edit" shapetype="t"/>
                </v:shapetype>
                <v:shape id="_x0000_s1029" type="#_x0000_t32" style="position:absolute;left:0;text-align:left;margin-left:52.2pt;margin-top:.7pt;width:30.25pt;height:0;z-index:251662336" o:connectortype="straight"/>
              </w:pict>
            </w:r>
          </w:p>
          <w:p w:rsidR="008317BD" w:rsidRPr="008317BD" w:rsidRDefault="008317BD" w:rsidP="008317BD">
            <w:pPr>
              <w:tabs>
                <w:tab w:val="left" w:pos="851"/>
                <w:tab w:val="center" w:pos="4535"/>
                <w:tab w:val="left" w:pos="6450"/>
              </w:tabs>
              <w:spacing w:after="0" w:line="240" w:lineRule="auto"/>
              <w:jc w:val="center"/>
              <w:rPr>
                <w:rFonts w:ascii="Times New Roman" w:hAnsi="Times New Roman" w:cs="Times New Roman"/>
                <w:spacing w:val="-2"/>
                <w:sz w:val="28"/>
                <w:szCs w:val="28"/>
                <w:lang w:val="nl-NL"/>
              </w:rPr>
            </w:pPr>
          </w:p>
        </w:tc>
        <w:tc>
          <w:tcPr>
            <w:tcW w:w="6379" w:type="dxa"/>
          </w:tcPr>
          <w:p w:rsidR="008317BD" w:rsidRPr="005B0111" w:rsidRDefault="008317BD" w:rsidP="008317BD">
            <w:pPr>
              <w:spacing w:after="0" w:line="240" w:lineRule="auto"/>
              <w:jc w:val="center"/>
              <w:rPr>
                <w:rFonts w:ascii="Times New Roman" w:hAnsi="Times New Roman" w:cs="Times New Roman"/>
                <w:b/>
                <w:sz w:val="26"/>
                <w:szCs w:val="28"/>
                <w:lang w:val="nl-NL"/>
              </w:rPr>
            </w:pPr>
            <w:r w:rsidRPr="005B0111">
              <w:rPr>
                <w:rFonts w:ascii="Times New Roman" w:hAnsi="Times New Roman" w:cs="Times New Roman"/>
                <w:b/>
                <w:sz w:val="26"/>
                <w:szCs w:val="28"/>
                <w:lang w:val="nl-NL"/>
              </w:rPr>
              <w:t>CỘNG HÒA XÃ HỘI CHỦ NGHĨA VIỆT NAM</w:t>
            </w:r>
          </w:p>
          <w:p w:rsidR="008317BD" w:rsidRPr="002D20C6" w:rsidRDefault="00D27ADF" w:rsidP="008317BD">
            <w:pPr>
              <w:spacing w:after="0" w:line="240" w:lineRule="auto"/>
              <w:jc w:val="center"/>
              <w:rPr>
                <w:rFonts w:ascii="Times New Roman" w:hAnsi="Times New Roman" w:cs="Times New Roman"/>
                <w:sz w:val="28"/>
                <w:szCs w:val="28"/>
                <w:lang w:val="nl-NL"/>
              </w:rPr>
            </w:pPr>
            <w:r>
              <w:rPr>
                <w:rFonts w:ascii="Times New Roman" w:hAnsi="Times New Roman" w:cs="Times New Roman"/>
                <w:noProof/>
                <w:sz w:val="28"/>
                <w:szCs w:val="28"/>
              </w:rPr>
              <w:pict>
                <v:line id="_x0000_s1030" style="position:absolute;left:0;text-align:left;z-index:251663360" from="70.5pt,20.15pt" to="236.75pt,20.15pt"/>
              </w:pict>
            </w:r>
            <w:r w:rsidR="008317BD" w:rsidRPr="002D20C6">
              <w:rPr>
                <w:rFonts w:ascii="Times New Roman" w:hAnsi="Times New Roman" w:cs="Times New Roman"/>
                <w:b/>
                <w:sz w:val="28"/>
                <w:szCs w:val="28"/>
                <w:lang w:val="nl-NL"/>
              </w:rPr>
              <w:t>Độc lập - Tự do - Hạnh phúc</w:t>
            </w:r>
          </w:p>
        </w:tc>
      </w:tr>
      <w:tr w:rsidR="008317BD" w:rsidRPr="008317BD" w:rsidTr="008317BD">
        <w:tc>
          <w:tcPr>
            <w:tcW w:w="2943" w:type="dxa"/>
          </w:tcPr>
          <w:p w:rsidR="008317BD" w:rsidRPr="008317BD" w:rsidRDefault="008317BD" w:rsidP="008317BD">
            <w:pPr>
              <w:tabs>
                <w:tab w:val="left" w:pos="851"/>
                <w:tab w:val="center" w:pos="4535"/>
                <w:tab w:val="left" w:pos="6450"/>
              </w:tabs>
              <w:spacing w:after="0" w:line="240" w:lineRule="auto"/>
              <w:jc w:val="center"/>
              <w:rPr>
                <w:rFonts w:ascii="Times New Roman" w:hAnsi="Times New Roman" w:cs="Times New Roman"/>
                <w:sz w:val="28"/>
                <w:szCs w:val="28"/>
              </w:rPr>
            </w:pPr>
            <w:r w:rsidRPr="008317BD">
              <w:rPr>
                <w:rFonts w:ascii="Times New Roman" w:hAnsi="Times New Roman" w:cs="Times New Roman"/>
                <w:bCs/>
                <w:sz w:val="28"/>
                <w:szCs w:val="28"/>
                <w:lang w:val="vi-VN"/>
              </w:rPr>
              <w:t xml:space="preserve">Số: </w:t>
            </w:r>
            <w:r>
              <w:rPr>
                <w:rFonts w:ascii="Times New Roman" w:hAnsi="Times New Roman" w:cs="Times New Roman"/>
                <w:bCs/>
                <w:sz w:val="28"/>
                <w:szCs w:val="28"/>
              </w:rPr>
              <w:t xml:space="preserve">        </w:t>
            </w:r>
            <w:r w:rsidRPr="008317BD">
              <w:rPr>
                <w:rFonts w:ascii="Times New Roman" w:hAnsi="Times New Roman" w:cs="Times New Roman"/>
                <w:bCs/>
                <w:sz w:val="28"/>
                <w:szCs w:val="28"/>
                <w:lang w:val="vi-VN"/>
              </w:rPr>
              <w:t>/BC-BTC</w:t>
            </w:r>
          </w:p>
        </w:tc>
        <w:tc>
          <w:tcPr>
            <w:tcW w:w="6379" w:type="dxa"/>
          </w:tcPr>
          <w:p w:rsidR="008317BD" w:rsidRPr="008317BD" w:rsidRDefault="008317BD" w:rsidP="008317BD">
            <w:pPr>
              <w:spacing w:after="0" w:line="240" w:lineRule="auto"/>
              <w:jc w:val="center"/>
              <w:rPr>
                <w:rFonts w:ascii="Times New Roman" w:hAnsi="Times New Roman" w:cs="Times New Roman"/>
                <w:i/>
                <w:sz w:val="28"/>
                <w:szCs w:val="28"/>
              </w:rPr>
            </w:pPr>
            <w:r w:rsidRPr="008317BD">
              <w:rPr>
                <w:rFonts w:ascii="Times New Roman" w:hAnsi="Times New Roman" w:cs="Times New Roman"/>
                <w:i/>
                <w:sz w:val="28"/>
                <w:szCs w:val="28"/>
              </w:rPr>
              <w:t xml:space="preserve">Hà Nội, ngày </w:t>
            </w:r>
            <w:r>
              <w:rPr>
                <w:rFonts w:ascii="Times New Roman" w:hAnsi="Times New Roman" w:cs="Times New Roman"/>
                <w:i/>
                <w:sz w:val="28"/>
                <w:szCs w:val="28"/>
              </w:rPr>
              <w:t xml:space="preserve">    </w:t>
            </w:r>
            <w:r w:rsidRPr="008317BD">
              <w:rPr>
                <w:rFonts w:ascii="Times New Roman" w:hAnsi="Times New Roman" w:cs="Times New Roman"/>
                <w:i/>
                <w:sz w:val="28"/>
                <w:szCs w:val="28"/>
              </w:rPr>
              <w:t xml:space="preserve"> tháng </w:t>
            </w:r>
            <w:r>
              <w:rPr>
                <w:rFonts w:ascii="Times New Roman" w:hAnsi="Times New Roman" w:cs="Times New Roman"/>
                <w:i/>
                <w:sz w:val="28"/>
                <w:szCs w:val="28"/>
              </w:rPr>
              <w:t>4</w:t>
            </w:r>
            <w:r w:rsidRPr="008317BD">
              <w:rPr>
                <w:rFonts w:ascii="Times New Roman" w:hAnsi="Times New Roman" w:cs="Times New Roman"/>
                <w:i/>
                <w:sz w:val="28"/>
                <w:szCs w:val="28"/>
              </w:rPr>
              <w:t xml:space="preserve"> năm 202</w:t>
            </w:r>
            <w:r>
              <w:rPr>
                <w:rFonts w:ascii="Times New Roman" w:hAnsi="Times New Roman" w:cs="Times New Roman"/>
                <w:i/>
                <w:sz w:val="28"/>
                <w:szCs w:val="28"/>
              </w:rPr>
              <w:t>4</w:t>
            </w:r>
          </w:p>
        </w:tc>
      </w:tr>
    </w:tbl>
    <w:p w:rsidR="008317BD" w:rsidRPr="008317BD" w:rsidRDefault="008317BD" w:rsidP="008317BD">
      <w:pPr>
        <w:spacing w:after="0" w:line="240" w:lineRule="auto"/>
        <w:jc w:val="center"/>
        <w:rPr>
          <w:rFonts w:ascii="Times New Roman" w:eastAsia="MS Mincho" w:hAnsi="Times New Roman" w:cs="Times New Roman"/>
          <w:b/>
          <w:bCs/>
          <w:sz w:val="28"/>
          <w:szCs w:val="28"/>
        </w:rPr>
      </w:pPr>
    </w:p>
    <w:p w:rsidR="008317BD" w:rsidRPr="008317BD" w:rsidRDefault="008317BD" w:rsidP="008317BD">
      <w:pPr>
        <w:spacing w:after="0" w:line="240" w:lineRule="auto"/>
        <w:jc w:val="center"/>
        <w:rPr>
          <w:rFonts w:ascii="Times New Roman" w:eastAsia="MS Mincho" w:hAnsi="Times New Roman" w:cs="Times New Roman"/>
          <w:b/>
          <w:bCs/>
          <w:sz w:val="28"/>
          <w:szCs w:val="28"/>
        </w:rPr>
      </w:pPr>
    </w:p>
    <w:p w:rsidR="008317BD" w:rsidRPr="008317BD" w:rsidRDefault="008317BD" w:rsidP="008317BD">
      <w:pPr>
        <w:spacing w:after="0" w:line="240" w:lineRule="auto"/>
        <w:jc w:val="center"/>
        <w:rPr>
          <w:rFonts w:ascii="Times New Roman" w:eastAsia="MS Mincho" w:hAnsi="Times New Roman" w:cs="Times New Roman"/>
          <w:b/>
          <w:bCs/>
          <w:sz w:val="28"/>
          <w:szCs w:val="28"/>
        </w:rPr>
      </w:pPr>
    </w:p>
    <w:p w:rsidR="008317BD" w:rsidRPr="008317BD" w:rsidRDefault="008317BD" w:rsidP="008317BD">
      <w:pPr>
        <w:spacing w:after="0" w:line="240" w:lineRule="auto"/>
        <w:jc w:val="center"/>
        <w:rPr>
          <w:rFonts w:ascii="Times New Roman" w:hAnsi="Times New Roman" w:cs="Times New Roman"/>
          <w:sz w:val="28"/>
          <w:szCs w:val="28"/>
        </w:rPr>
      </w:pPr>
      <w:r w:rsidRPr="008317BD">
        <w:rPr>
          <w:rFonts w:ascii="Times New Roman" w:eastAsia="MS Mincho" w:hAnsi="Times New Roman" w:cs="Times New Roman"/>
          <w:b/>
          <w:bCs/>
          <w:sz w:val="28"/>
          <w:szCs w:val="28"/>
        </w:rPr>
        <w:t>BÁO</w:t>
      </w:r>
      <w:r w:rsidRPr="008317BD">
        <w:rPr>
          <w:rFonts w:ascii="Times New Roman" w:hAnsi="Times New Roman" w:cs="Times New Roman"/>
          <w:sz w:val="28"/>
          <w:szCs w:val="28"/>
        </w:rPr>
        <w:t xml:space="preserve"> </w:t>
      </w:r>
      <w:r w:rsidRPr="008317BD">
        <w:rPr>
          <w:rFonts w:ascii="Times New Roman" w:eastAsia="MS Mincho" w:hAnsi="Times New Roman" w:cs="Times New Roman"/>
          <w:b/>
          <w:bCs/>
          <w:sz w:val="28"/>
          <w:szCs w:val="28"/>
        </w:rPr>
        <w:t>CÁO</w:t>
      </w:r>
    </w:p>
    <w:p w:rsidR="008317BD" w:rsidRPr="002D20C6" w:rsidRDefault="008317BD" w:rsidP="008317BD">
      <w:pPr>
        <w:spacing w:after="0" w:line="240" w:lineRule="auto"/>
        <w:jc w:val="center"/>
        <w:rPr>
          <w:rFonts w:ascii="Times New Roman" w:hAnsi="Times New Roman" w:cs="Times New Roman"/>
          <w:b/>
          <w:spacing w:val="-6"/>
          <w:sz w:val="28"/>
          <w:szCs w:val="28"/>
        </w:rPr>
      </w:pPr>
      <w:r w:rsidRPr="008317BD">
        <w:rPr>
          <w:rFonts w:ascii="Times New Roman" w:eastAsia="MS Mincho" w:hAnsi="Times New Roman" w:cs="Times New Roman"/>
          <w:b/>
          <w:bCs/>
          <w:sz w:val="28"/>
          <w:szCs w:val="28"/>
        </w:rPr>
        <w:t>Rà soát các văn bản quy phạm pháp luật có liên quan đến dự thảo</w:t>
      </w:r>
      <w:r w:rsidRPr="002D20C6">
        <w:rPr>
          <w:rFonts w:ascii="Times New Roman" w:hAnsi="Times New Roman" w:cs="Times New Roman"/>
          <w:b/>
          <w:spacing w:val="-6"/>
          <w:sz w:val="28"/>
          <w:szCs w:val="28"/>
        </w:rPr>
        <w:t xml:space="preserve"> </w:t>
      </w:r>
    </w:p>
    <w:p w:rsidR="008317BD" w:rsidRPr="002D20C6" w:rsidRDefault="008317BD" w:rsidP="008317BD">
      <w:pPr>
        <w:spacing w:after="0" w:line="240" w:lineRule="auto"/>
        <w:jc w:val="center"/>
        <w:rPr>
          <w:rFonts w:ascii="Times New Roman" w:hAnsi="Times New Roman" w:cs="Times New Roman"/>
          <w:b/>
          <w:spacing w:val="-6"/>
          <w:sz w:val="28"/>
          <w:szCs w:val="28"/>
        </w:rPr>
      </w:pPr>
      <w:r w:rsidRPr="002D20C6">
        <w:rPr>
          <w:rFonts w:ascii="Times New Roman" w:hAnsi="Times New Roman" w:cs="Times New Roman"/>
          <w:b/>
          <w:spacing w:val="-6"/>
          <w:sz w:val="28"/>
          <w:szCs w:val="28"/>
        </w:rPr>
        <w:t xml:space="preserve">Nghị định </w:t>
      </w:r>
      <w:r w:rsidRPr="002D20C6">
        <w:rPr>
          <w:rFonts w:ascii="Times New Roman" w:hAnsi="Times New Roman" w:cs="Times New Roman"/>
          <w:b/>
          <w:bCs/>
          <w:spacing w:val="-6"/>
          <w:sz w:val="28"/>
          <w:szCs w:val="28"/>
        </w:rPr>
        <w:t xml:space="preserve">của Chính phủ </w:t>
      </w:r>
      <w:r w:rsidRPr="002D20C6">
        <w:rPr>
          <w:rFonts w:ascii="Times New Roman" w:hAnsi="Times New Roman" w:cs="Times New Roman"/>
          <w:b/>
          <w:spacing w:val="-6"/>
          <w:sz w:val="28"/>
          <w:szCs w:val="28"/>
        </w:rPr>
        <w:t xml:space="preserve">quy định về </w:t>
      </w:r>
      <w:r w:rsidR="00D5433F">
        <w:rPr>
          <w:rFonts w:ascii="Times New Roman" w:hAnsi="Times New Roman" w:cs="Times New Roman"/>
          <w:b/>
          <w:spacing w:val="-6"/>
          <w:sz w:val="28"/>
          <w:szCs w:val="28"/>
        </w:rPr>
        <w:t>Quỹ phát triển</w:t>
      </w:r>
      <w:r w:rsidRPr="002D20C6">
        <w:rPr>
          <w:rFonts w:ascii="Times New Roman" w:hAnsi="Times New Roman" w:cs="Times New Roman"/>
          <w:b/>
          <w:spacing w:val="-6"/>
          <w:sz w:val="28"/>
          <w:szCs w:val="28"/>
        </w:rPr>
        <w:t xml:space="preserve"> đất</w:t>
      </w:r>
    </w:p>
    <w:p w:rsidR="008317BD" w:rsidRPr="002D20C6" w:rsidRDefault="00D27ADF" w:rsidP="008317BD">
      <w:pPr>
        <w:spacing w:after="0" w:line="240" w:lineRule="auto"/>
        <w:jc w:val="center"/>
        <w:rPr>
          <w:rFonts w:ascii="Times New Roman" w:hAnsi="Times New Roman" w:cs="Times New Roman"/>
          <w:b/>
          <w:spacing w:val="-6"/>
          <w:sz w:val="28"/>
          <w:szCs w:val="28"/>
        </w:rPr>
      </w:pPr>
      <w:r>
        <w:rPr>
          <w:rFonts w:ascii="Times New Roman" w:hAnsi="Times New Roman" w:cs="Times New Roman"/>
          <w:b/>
          <w:noProof/>
          <w:spacing w:val="-6"/>
          <w:sz w:val="28"/>
          <w:szCs w:val="28"/>
        </w:rPr>
        <w:pict>
          <v:shape id="_x0000_s1031" type="#_x0000_t32" style="position:absolute;left:0;text-align:left;margin-left:178.3pt;margin-top:9.8pt;width:86.4pt;height:.05pt;z-index:251664384" o:connectortype="straight"/>
        </w:pict>
      </w:r>
    </w:p>
    <w:p w:rsidR="008317BD" w:rsidRPr="002D20C6" w:rsidRDefault="008317BD" w:rsidP="008317BD">
      <w:pPr>
        <w:spacing w:after="0" w:line="240" w:lineRule="auto"/>
        <w:jc w:val="center"/>
        <w:rPr>
          <w:rFonts w:ascii="Times New Roman" w:hAnsi="Times New Roman" w:cs="Times New Roman"/>
          <w:spacing w:val="-4"/>
          <w:sz w:val="28"/>
          <w:szCs w:val="28"/>
        </w:rPr>
      </w:pPr>
    </w:p>
    <w:p w:rsidR="008317BD" w:rsidRPr="002D20C6" w:rsidRDefault="008317BD" w:rsidP="008317BD">
      <w:pPr>
        <w:spacing w:after="0" w:line="240" w:lineRule="auto"/>
        <w:jc w:val="center"/>
        <w:rPr>
          <w:rFonts w:ascii="Times New Roman" w:hAnsi="Times New Roman" w:cs="Times New Roman"/>
          <w:spacing w:val="-4"/>
          <w:sz w:val="28"/>
          <w:szCs w:val="28"/>
        </w:rPr>
      </w:pPr>
      <w:r w:rsidRPr="002D20C6">
        <w:rPr>
          <w:rFonts w:ascii="Times New Roman" w:hAnsi="Times New Roman" w:cs="Times New Roman"/>
          <w:spacing w:val="-4"/>
          <w:sz w:val="28"/>
          <w:szCs w:val="28"/>
        </w:rPr>
        <w:t>Kính gửi: Bộ Tư pháp.</w:t>
      </w:r>
    </w:p>
    <w:p w:rsidR="008317BD" w:rsidRPr="002D20C6" w:rsidRDefault="008317BD">
      <w:pPr>
        <w:rPr>
          <w:rFonts w:ascii="Times New Roman" w:hAnsi="Times New Roman" w:cs="Times New Roman"/>
          <w:sz w:val="28"/>
          <w:szCs w:val="28"/>
        </w:rPr>
      </w:pPr>
    </w:p>
    <w:p w:rsidR="008317BD" w:rsidRPr="002D20C6" w:rsidRDefault="008317BD" w:rsidP="000377E8">
      <w:pPr>
        <w:spacing w:before="120" w:after="120" w:line="293" w:lineRule="auto"/>
        <w:ind w:firstLine="720"/>
        <w:jc w:val="both"/>
        <w:rPr>
          <w:rFonts w:ascii="Times New Roman" w:hAnsi="Times New Roman" w:cs="Times New Roman"/>
          <w:sz w:val="28"/>
          <w:szCs w:val="28"/>
        </w:rPr>
      </w:pPr>
      <w:r w:rsidRPr="002D20C6">
        <w:rPr>
          <w:rFonts w:ascii="Times New Roman" w:hAnsi="Times New Roman" w:cs="Times New Roman"/>
          <w:sz w:val="28"/>
          <w:szCs w:val="28"/>
        </w:rPr>
        <w:t xml:space="preserve">Luật Đất đai số 31/2024/QH15 được Quốc hội khóa XV thông qua tại kỳ họp bất thường lần thứ 5 ngày 18 tháng 01 năm 2024, có hiệu lực kể từ ngày 01 tháng 01 năm 2025, thay thế Luật Đất đai số 45/2013/QH13 (đã được sửa đổi, bổ sung một số điều theo </w:t>
      </w:r>
      <w:r w:rsidR="002D20C6" w:rsidRPr="002D20C6">
        <w:rPr>
          <w:rFonts w:ascii="Times New Roman" w:hAnsi="Times New Roman" w:cs="Times New Roman"/>
          <w:sz w:val="28"/>
          <w:szCs w:val="28"/>
        </w:rPr>
        <w:t xml:space="preserve">quy định tại Điều 6 </w:t>
      </w:r>
      <w:r w:rsidRPr="002D20C6">
        <w:rPr>
          <w:rFonts w:ascii="Times New Roman" w:hAnsi="Times New Roman" w:cs="Times New Roman"/>
          <w:sz w:val="28"/>
          <w:szCs w:val="28"/>
        </w:rPr>
        <w:t xml:space="preserve">Luật số 35/2018/QH14 sửa đổi, bổ sung một số điều của 37 Luật có liên quan đến quy hoạch). </w:t>
      </w:r>
    </w:p>
    <w:p w:rsidR="008317BD" w:rsidRPr="001416CC" w:rsidRDefault="008317BD" w:rsidP="000377E8">
      <w:pPr>
        <w:spacing w:before="120" w:after="120" w:line="293" w:lineRule="auto"/>
        <w:ind w:firstLine="720"/>
        <w:jc w:val="both"/>
        <w:rPr>
          <w:rFonts w:ascii="Times New Roman" w:hAnsi="Times New Roman" w:cs="Times New Roman"/>
          <w:spacing w:val="-2"/>
          <w:sz w:val="28"/>
          <w:szCs w:val="28"/>
        </w:rPr>
      </w:pPr>
      <w:r w:rsidRPr="001416CC">
        <w:rPr>
          <w:rFonts w:ascii="Times New Roman" w:hAnsi="Times New Roman" w:cs="Times New Roman"/>
          <w:spacing w:val="-2"/>
          <w:sz w:val="28"/>
          <w:szCs w:val="28"/>
        </w:rPr>
        <w:t>Ngày 05 tháng 3 năm 2024, Thủ tướng Chính phủ đã ban hành Quyết định số 222/QĐ-TTg kèm theo Kế hoạch triển khai thi hành Luật Đất đai số 31/2024/QH15, trong đó có phân công cơ quan chủ trì soạn thảo văn bản quy định chi tiết Luật Đất đai (09 Nghị định, 01 Quyết định của Thủ tướng Chính phủ, 06 Thông tư của Bộ Tài nguyên và Môi trường, Bộ Tài chính và Bộ Nội vụ), giao Bộ Tài chính chủ trì xây dựng Nghị định quy định về</w:t>
      </w:r>
      <w:r w:rsidR="002D20C6" w:rsidRPr="001416CC">
        <w:rPr>
          <w:rFonts w:ascii="Times New Roman" w:hAnsi="Times New Roman" w:cs="Times New Roman"/>
          <w:spacing w:val="-2"/>
          <w:sz w:val="28"/>
          <w:szCs w:val="28"/>
        </w:rPr>
        <w:t xml:space="preserve"> </w:t>
      </w:r>
      <w:r w:rsidR="00D5433F" w:rsidRPr="001416CC">
        <w:rPr>
          <w:rFonts w:ascii="Times New Roman" w:hAnsi="Times New Roman" w:cs="Times New Roman"/>
          <w:spacing w:val="-2"/>
          <w:sz w:val="28"/>
          <w:szCs w:val="28"/>
        </w:rPr>
        <w:t>Quỹ phát triển đất</w:t>
      </w:r>
      <w:r w:rsidRPr="001416CC">
        <w:rPr>
          <w:rFonts w:ascii="Times New Roman" w:hAnsi="Times New Roman" w:cs="Times New Roman"/>
          <w:spacing w:val="-2"/>
          <w:sz w:val="28"/>
          <w:szCs w:val="28"/>
        </w:rPr>
        <w:t xml:space="preserve">.  </w:t>
      </w:r>
    </w:p>
    <w:p w:rsidR="008317BD" w:rsidRPr="005B0111" w:rsidRDefault="008317BD" w:rsidP="000377E8">
      <w:pPr>
        <w:spacing w:before="120" w:after="120" w:line="293" w:lineRule="auto"/>
        <w:ind w:firstLine="720"/>
        <w:jc w:val="both"/>
        <w:rPr>
          <w:rFonts w:ascii="Times New Roman" w:hAnsi="Times New Roman" w:cs="Times New Roman"/>
          <w:sz w:val="28"/>
          <w:szCs w:val="28"/>
          <w:lang w:val="nl-NL"/>
        </w:rPr>
      </w:pPr>
      <w:r w:rsidRPr="005B0111">
        <w:rPr>
          <w:rFonts w:ascii="Times New Roman" w:hAnsi="Times New Roman" w:cs="Times New Roman"/>
          <w:sz w:val="28"/>
          <w:szCs w:val="28"/>
          <w:lang w:val="nl-NL"/>
        </w:rPr>
        <w:t xml:space="preserve">Thực hiện quy định của Luật Ban hành văn bản quy phạm pháp luật năm 2015, Luật sửa đổi, bổ sung một số điều của Luật Ban hành văn bản quy phạm pháp luật năm 2020, Bộ Tài chính đã rà soát các văn bản quy phạm pháp luật liên quan đến nội dung dự thảo Nghị định quy định về </w:t>
      </w:r>
      <w:r w:rsidR="002F157A">
        <w:rPr>
          <w:rFonts w:ascii="Times New Roman" w:hAnsi="Times New Roman" w:cs="Times New Roman"/>
          <w:sz w:val="28"/>
          <w:szCs w:val="28"/>
          <w:lang w:val="nl-NL"/>
        </w:rPr>
        <w:t>Quỹ phát triển</w:t>
      </w:r>
      <w:r w:rsidRPr="005B0111">
        <w:rPr>
          <w:rFonts w:ascii="Times New Roman" w:hAnsi="Times New Roman" w:cs="Times New Roman"/>
          <w:sz w:val="28"/>
          <w:szCs w:val="28"/>
          <w:lang w:val="nl-NL"/>
        </w:rPr>
        <w:t xml:space="preserve"> đất để đảm bảo sự thống nhất, đồng bộ của hệ thống pháp luật hiện hành. Trên cơ sở kết quả rà soát, Bộ Tài chính báo cáo như sau: </w:t>
      </w:r>
    </w:p>
    <w:p w:rsidR="008317BD" w:rsidRPr="005B0111" w:rsidRDefault="008317BD" w:rsidP="000377E8">
      <w:pPr>
        <w:spacing w:before="120" w:after="120" w:line="293" w:lineRule="auto"/>
        <w:ind w:firstLine="720"/>
        <w:jc w:val="both"/>
        <w:rPr>
          <w:rFonts w:ascii="Times New Roman" w:hAnsi="Times New Roman" w:cs="Times New Roman"/>
          <w:b/>
          <w:sz w:val="28"/>
          <w:szCs w:val="28"/>
          <w:lang w:val="nl-NL"/>
        </w:rPr>
      </w:pPr>
      <w:r w:rsidRPr="005B0111">
        <w:rPr>
          <w:rFonts w:ascii="Times New Roman" w:hAnsi="Times New Roman" w:cs="Times New Roman"/>
          <w:b/>
          <w:sz w:val="28"/>
          <w:szCs w:val="28"/>
          <w:lang w:val="nl-NL"/>
        </w:rPr>
        <w:t xml:space="preserve">I. TỔ CHỨC THỰC HIỆN RÀ SOÁT </w:t>
      </w:r>
    </w:p>
    <w:p w:rsidR="008317BD" w:rsidRPr="006E6C25" w:rsidRDefault="008317BD" w:rsidP="000377E8">
      <w:pPr>
        <w:spacing w:before="120" w:after="120" w:line="293" w:lineRule="auto"/>
        <w:ind w:firstLine="720"/>
        <w:jc w:val="both"/>
        <w:rPr>
          <w:rFonts w:ascii="Times New Roman" w:hAnsi="Times New Roman" w:cs="Times New Roman"/>
          <w:b/>
          <w:sz w:val="28"/>
          <w:szCs w:val="28"/>
          <w:lang w:val="nl-NL"/>
        </w:rPr>
      </w:pPr>
      <w:r w:rsidRPr="006E6C25">
        <w:rPr>
          <w:rFonts w:ascii="Times New Roman" w:hAnsi="Times New Roman" w:cs="Times New Roman"/>
          <w:b/>
          <w:sz w:val="28"/>
          <w:szCs w:val="28"/>
          <w:lang w:val="nl-NL"/>
        </w:rPr>
        <w:t xml:space="preserve">1. Phạm vi, nội dung rà soát </w:t>
      </w:r>
    </w:p>
    <w:p w:rsidR="008317BD" w:rsidRPr="006E6C25" w:rsidRDefault="008317BD" w:rsidP="000377E8">
      <w:pPr>
        <w:spacing w:before="120" w:after="120" w:line="293" w:lineRule="auto"/>
        <w:ind w:firstLine="720"/>
        <w:jc w:val="both"/>
        <w:rPr>
          <w:rFonts w:ascii="Times New Roman" w:hAnsi="Times New Roman" w:cs="Times New Roman"/>
          <w:sz w:val="28"/>
          <w:szCs w:val="28"/>
          <w:lang w:val="nl-NL"/>
        </w:rPr>
      </w:pPr>
      <w:r w:rsidRPr="006E6C25">
        <w:rPr>
          <w:rFonts w:ascii="Times New Roman" w:hAnsi="Times New Roman" w:cs="Times New Roman"/>
          <w:sz w:val="28"/>
          <w:szCs w:val="28"/>
          <w:lang w:val="nl-NL"/>
        </w:rPr>
        <w:t xml:space="preserve">- Về phạm vi rà soát: Gồm toàn bộ nội dung dự thảo Nghị định và các văn bản quy phạm pháp luật có liên quan. </w:t>
      </w:r>
    </w:p>
    <w:p w:rsidR="008317BD" w:rsidRPr="006E6C25" w:rsidRDefault="008317BD" w:rsidP="000377E8">
      <w:pPr>
        <w:spacing w:before="120" w:after="120" w:line="293" w:lineRule="auto"/>
        <w:ind w:firstLine="720"/>
        <w:jc w:val="both"/>
        <w:rPr>
          <w:rFonts w:ascii="Times New Roman" w:hAnsi="Times New Roman" w:cs="Times New Roman"/>
          <w:sz w:val="28"/>
          <w:szCs w:val="28"/>
          <w:lang w:val="nl-NL"/>
        </w:rPr>
      </w:pPr>
      <w:r w:rsidRPr="006E6C25">
        <w:rPr>
          <w:rFonts w:ascii="Times New Roman" w:hAnsi="Times New Roman" w:cs="Times New Roman"/>
          <w:sz w:val="28"/>
          <w:szCs w:val="28"/>
          <w:lang w:val="nl-NL"/>
        </w:rPr>
        <w:lastRenderedPageBreak/>
        <w:t xml:space="preserve">- Về nội dung rà soát: Bộ Tài chính rà soát, đối chiếu toàn bộ các quy định tại dự thảo Nghị định với hệ thống các văn bản quy phạm pháp luật hiện hành có liên quan, cụ thể: </w:t>
      </w:r>
    </w:p>
    <w:p w:rsidR="008317BD" w:rsidRPr="00CE7A8D" w:rsidRDefault="008317BD" w:rsidP="000377E8">
      <w:pPr>
        <w:spacing w:before="120" w:after="120" w:line="293" w:lineRule="auto"/>
        <w:ind w:firstLine="720"/>
        <w:jc w:val="both"/>
        <w:rPr>
          <w:rFonts w:ascii="Times New Roman" w:hAnsi="Times New Roman" w:cs="Times New Roman"/>
          <w:sz w:val="28"/>
          <w:szCs w:val="28"/>
          <w:lang w:val="nl-NL"/>
        </w:rPr>
      </w:pPr>
      <w:r w:rsidRPr="00CE7A8D">
        <w:rPr>
          <w:rFonts w:ascii="Times New Roman" w:hAnsi="Times New Roman" w:cs="Times New Roman"/>
          <w:sz w:val="28"/>
          <w:szCs w:val="28"/>
          <w:lang w:val="nl-NL"/>
        </w:rPr>
        <w:t>+ Chương I. Quy định chung (gồm 02 điều)</w:t>
      </w:r>
      <w:r w:rsidR="00885A59">
        <w:rPr>
          <w:rFonts w:ascii="Times New Roman" w:hAnsi="Times New Roman" w:cs="Times New Roman"/>
          <w:sz w:val="28"/>
          <w:szCs w:val="28"/>
          <w:lang w:val="nl-NL"/>
        </w:rPr>
        <w:t>. Trong đó,</w:t>
      </w:r>
      <w:r w:rsidRPr="00CE7A8D">
        <w:rPr>
          <w:rFonts w:ascii="Times New Roman" w:hAnsi="Times New Roman" w:cs="Times New Roman"/>
          <w:sz w:val="28"/>
          <w:szCs w:val="28"/>
          <w:lang w:val="nl-NL"/>
        </w:rPr>
        <w:t xml:space="preserve"> quy định về phạm vi điều chỉnh và đối tượng áp dụng của Nghị định. </w:t>
      </w:r>
    </w:p>
    <w:p w:rsidR="008317BD" w:rsidRPr="00CE7A8D" w:rsidRDefault="008317BD" w:rsidP="000377E8">
      <w:pPr>
        <w:spacing w:before="120" w:after="120" w:line="293" w:lineRule="auto"/>
        <w:ind w:firstLine="720"/>
        <w:jc w:val="both"/>
        <w:rPr>
          <w:rFonts w:ascii="Times New Roman" w:hAnsi="Times New Roman" w:cs="Times New Roman"/>
          <w:sz w:val="28"/>
          <w:szCs w:val="28"/>
          <w:lang w:val="nl-NL"/>
        </w:rPr>
      </w:pPr>
      <w:r w:rsidRPr="00CE7A8D">
        <w:rPr>
          <w:rFonts w:ascii="Times New Roman" w:hAnsi="Times New Roman" w:cs="Times New Roman"/>
          <w:sz w:val="28"/>
          <w:szCs w:val="28"/>
          <w:lang w:val="nl-NL"/>
        </w:rPr>
        <w:t xml:space="preserve">+ Chương II. </w:t>
      </w:r>
      <w:r w:rsidR="00CE7A8D" w:rsidRPr="00CE7A8D">
        <w:rPr>
          <w:rFonts w:ascii="Times New Roman" w:hAnsi="Times New Roman"/>
          <w:color w:val="000000"/>
          <w:sz w:val="28"/>
          <w:szCs w:val="28"/>
          <w:lang w:val="nl-NL"/>
        </w:rPr>
        <w:t>T</w:t>
      </w:r>
      <w:r w:rsidR="00CE7A8D" w:rsidRPr="00CE7A8D">
        <w:rPr>
          <w:rFonts w:ascii="Times New Roman" w:hAnsi="Times New Roman"/>
          <w:color w:val="000000"/>
          <w:sz w:val="28"/>
          <w:szCs w:val="28"/>
        </w:rPr>
        <w:t xml:space="preserve">hành lập, địa vị pháp lý, chức năng, nhiệm vụ, quyền hạn, cơ cấu tổ chức và mô hình hoạt động của Quỹ phát triển đất </w:t>
      </w:r>
      <w:r w:rsidRPr="00CE7A8D">
        <w:rPr>
          <w:rFonts w:ascii="Times New Roman" w:hAnsi="Times New Roman" w:cs="Times New Roman"/>
          <w:sz w:val="28"/>
          <w:szCs w:val="28"/>
          <w:lang w:val="nl-NL"/>
        </w:rPr>
        <w:t>(bao gồ</w:t>
      </w:r>
      <w:r w:rsidR="002D20C6" w:rsidRPr="00CE7A8D">
        <w:rPr>
          <w:rFonts w:ascii="Times New Roman" w:hAnsi="Times New Roman" w:cs="Times New Roman"/>
          <w:sz w:val="28"/>
          <w:szCs w:val="28"/>
          <w:lang w:val="nl-NL"/>
        </w:rPr>
        <w:t xml:space="preserve">m </w:t>
      </w:r>
      <w:r w:rsidR="00CE7A8D" w:rsidRPr="00CE7A8D">
        <w:rPr>
          <w:rFonts w:ascii="Times New Roman" w:hAnsi="Times New Roman" w:cs="Times New Roman"/>
          <w:sz w:val="28"/>
          <w:szCs w:val="28"/>
          <w:lang w:val="nl-NL"/>
        </w:rPr>
        <w:t>1</w:t>
      </w:r>
      <w:r w:rsidR="002D20C6" w:rsidRPr="00CE7A8D">
        <w:rPr>
          <w:rFonts w:ascii="Times New Roman" w:hAnsi="Times New Roman" w:cs="Times New Roman"/>
          <w:sz w:val="28"/>
          <w:szCs w:val="28"/>
          <w:lang w:val="nl-NL"/>
        </w:rPr>
        <w:t>0</w:t>
      </w:r>
      <w:r w:rsidRPr="00CE7A8D">
        <w:rPr>
          <w:rFonts w:ascii="Times New Roman" w:hAnsi="Times New Roman" w:cs="Times New Roman"/>
          <w:sz w:val="28"/>
          <w:szCs w:val="28"/>
          <w:lang w:val="nl-NL"/>
        </w:rPr>
        <w:t xml:space="preserve"> Điều, từ Điều 3 đến Điều </w:t>
      </w:r>
      <w:r w:rsidR="00CE7A8D" w:rsidRPr="00CE7A8D">
        <w:rPr>
          <w:rFonts w:ascii="Times New Roman" w:hAnsi="Times New Roman" w:cs="Times New Roman"/>
          <w:sz w:val="28"/>
          <w:szCs w:val="28"/>
          <w:lang w:val="nl-NL"/>
        </w:rPr>
        <w:t>1</w:t>
      </w:r>
      <w:r w:rsidRPr="00CE7A8D">
        <w:rPr>
          <w:rFonts w:ascii="Times New Roman" w:hAnsi="Times New Roman" w:cs="Times New Roman"/>
          <w:sz w:val="28"/>
          <w:szCs w:val="28"/>
          <w:lang w:val="nl-NL"/>
        </w:rPr>
        <w:t xml:space="preserve">2). Trong đó: </w:t>
      </w:r>
    </w:p>
    <w:p w:rsidR="008317BD" w:rsidRPr="00D5433F" w:rsidRDefault="008317BD" w:rsidP="000377E8">
      <w:pPr>
        <w:spacing w:before="120" w:after="120" w:line="293" w:lineRule="auto"/>
        <w:ind w:firstLine="720"/>
        <w:jc w:val="both"/>
        <w:rPr>
          <w:rFonts w:ascii="Times New Roman" w:hAnsi="Times New Roman" w:cs="Times New Roman"/>
          <w:sz w:val="28"/>
          <w:szCs w:val="28"/>
          <w:highlight w:val="yellow"/>
          <w:lang w:val="nb-NO"/>
        </w:rPr>
      </w:pPr>
      <w:r w:rsidRPr="002B522F">
        <w:rPr>
          <w:rFonts w:ascii="Times New Roman" w:hAnsi="Times New Roman" w:cs="Times New Roman"/>
          <w:sz w:val="28"/>
          <w:szCs w:val="28"/>
          <w:lang w:val="nl-NL"/>
        </w:rPr>
        <w:t>(i) Mục 1 (từ Điều 3 đến Điề</w:t>
      </w:r>
      <w:r w:rsidR="002B522F" w:rsidRPr="002B522F">
        <w:rPr>
          <w:rFonts w:ascii="Times New Roman" w:hAnsi="Times New Roman" w:cs="Times New Roman"/>
          <w:sz w:val="28"/>
          <w:szCs w:val="28"/>
          <w:lang w:val="nl-NL"/>
        </w:rPr>
        <w:t>u 4</w:t>
      </w:r>
      <w:r w:rsidRPr="002B522F">
        <w:rPr>
          <w:rFonts w:ascii="Times New Roman" w:hAnsi="Times New Roman" w:cs="Times New Roman"/>
          <w:sz w:val="28"/>
          <w:szCs w:val="28"/>
          <w:lang w:val="nl-NL"/>
        </w:rPr>
        <w:t xml:space="preserve">) </w:t>
      </w:r>
      <w:r w:rsidR="002B522F" w:rsidRPr="002B522F">
        <w:rPr>
          <w:rFonts w:ascii="Times New Roman" w:hAnsi="Times New Roman" w:cs="Times New Roman"/>
          <w:sz w:val="28"/>
          <w:szCs w:val="28"/>
          <w:lang w:val="nl-NL"/>
        </w:rPr>
        <w:t>thành lập quỹ phát triển đất</w:t>
      </w:r>
      <w:r w:rsidRPr="002B522F">
        <w:rPr>
          <w:rFonts w:ascii="Times New Roman" w:hAnsi="Times New Roman" w:cs="Times New Roman"/>
          <w:sz w:val="28"/>
          <w:szCs w:val="28"/>
          <w:lang w:val="nl-NL"/>
        </w:rPr>
        <w:t xml:space="preserve"> quy định các nội dung về </w:t>
      </w:r>
      <w:r w:rsidR="002B522F" w:rsidRPr="002B522F">
        <w:rPr>
          <w:rFonts w:ascii="Times New Roman" w:hAnsi="Times New Roman" w:cs="Times New Roman"/>
          <w:sz w:val="28"/>
          <w:szCs w:val="28"/>
          <w:lang w:val="nl-NL"/>
        </w:rPr>
        <w:t xml:space="preserve">thẩm quyền, trình tự, thủ tục thành lập; </w:t>
      </w:r>
      <w:r w:rsidR="002B522F" w:rsidRPr="002B522F">
        <w:rPr>
          <w:rFonts w:ascii="Times New Roman" w:hAnsi="Times New Roman" w:cs="Times New Roman"/>
          <w:bCs/>
          <w:sz w:val="28"/>
          <w:szCs w:val="28"/>
        </w:rPr>
        <w:t xml:space="preserve">Điều lệ tổ chức và hoạt động của </w:t>
      </w:r>
      <w:r w:rsidR="002B522F" w:rsidRPr="002B522F">
        <w:rPr>
          <w:rFonts w:ascii="Times New Roman" w:hAnsi="Times New Roman" w:cs="Times New Roman"/>
          <w:sz w:val="28"/>
          <w:szCs w:val="28"/>
        </w:rPr>
        <w:t>Quỹ phát triển đất.</w:t>
      </w:r>
    </w:p>
    <w:p w:rsidR="008317BD" w:rsidRPr="00D5433F" w:rsidRDefault="008317BD" w:rsidP="000377E8">
      <w:pPr>
        <w:spacing w:before="120" w:after="120" w:line="293" w:lineRule="auto"/>
        <w:ind w:firstLine="720"/>
        <w:jc w:val="both"/>
        <w:rPr>
          <w:rFonts w:ascii="Times New Roman" w:hAnsi="Times New Roman" w:cs="Times New Roman"/>
          <w:sz w:val="28"/>
          <w:szCs w:val="28"/>
          <w:highlight w:val="yellow"/>
          <w:lang w:val="nb-NO"/>
        </w:rPr>
      </w:pPr>
      <w:r w:rsidRPr="002B522F">
        <w:rPr>
          <w:rFonts w:ascii="Times New Roman" w:hAnsi="Times New Roman" w:cs="Times New Roman"/>
          <w:sz w:val="28"/>
          <w:szCs w:val="28"/>
          <w:lang w:val="nb-NO"/>
        </w:rPr>
        <w:t xml:space="preserve">(ii) Mục 2 (từ Điều </w:t>
      </w:r>
      <w:r w:rsidR="002B522F" w:rsidRPr="002B522F">
        <w:rPr>
          <w:rFonts w:ascii="Times New Roman" w:hAnsi="Times New Roman" w:cs="Times New Roman"/>
          <w:sz w:val="28"/>
          <w:szCs w:val="28"/>
          <w:lang w:val="nb-NO"/>
        </w:rPr>
        <w:t>5</w:t>
      </w:r>
      <w:r w:rsidRPr="002B522F">
        <w:rPr>
          <w:rFonts w:ascii="Times New Roman" w:hAnsi="Times New Roman" w:cs="Times New Roman"/>
          <w:sz w:val="28"/>
          <w:szCs w:val="28"/>
          <w:lang w:val="nb-NO"/>
        </w:rPr>
        <w:t xml:space="preserve"> đến Điều </w:t>
      </w:r>
      <w:r w:rsidR="002B522F" w:rsidRPr="002B522F">
        <w:rPr>
          <w:rFonts w:ascii="Times New Roman" w:hAnsi="Times New Roman" w:cs="Times New Roman"/>
          <w:sz w:val="28"/>
          <w:szCs w:val="28"/>
          <w:lang w:val="nb-NO"/>
        </w:rPr>
        <w:t>7</w:t>
      </w:r>
      <w:r w:rsidRPr="002B522F">
        <w:rPr>
          <w:rFonts w:ascii="Times New Roman" w:hAnsi="Times New Roman" w:cs="Times New Roman"/>
          <w:sz w:val="28"/>
          <w:szCs w:val="28"/>
          <w:lang w:val="nb-NO"/>
        </w:rPr>
        <w:t xml:space="preserve">) </w:t>
      </w:r>
      <w:r w:rsidR="002B522F" w:rsidRPr="002B522F">
        <w:rPr>
          <w:rFonts w:ascii="Times New Roman" w:hAnsi="Times New Roman" w:cs="Times New Roman"/>
          <w:sz w:val="28"/>
          <w:szCs w:val="28"/>
          <w:lang w:val="nb-NO"/>
        </w:rPr>
        <w:t>địa vị pháp lý, chức năng, nhiệm vụ và quyền hạn của Quỹ phát triển đất</w:t>
      </w:r>
      <w:r w:rsidRPr="002B522F">
        <w:rPr>
          <w:rFonts w:ascii="Times New Roman" w:hAnsi="Times New Roman" w:cs="Times New Roman"/>
          <w:sz w:val="28"/>
          <w:szCs w:val="28"/>
          <w:lang w:val="nb-NO"/>
        </w:rPr>
        <w:t xml:space="preserve"> quy định các nội dung về </w:t>
      </w:r>
      <w:r w:rsidR="002B522F">
        <w:rPr>
          <w:rFonts w:ascii="Times New Roman" w:hAnsi="Times New Roman" w:cs="Times New Roman"/>
          <w:sz w:val="28"/>
          <w:szCs w:val="28"/>
          <w:lang w:val="pt-BR"/>
        </w:rPr>
        <w:t>đ</w:t>
      </w:r>
      <w:r w:rsidR="002B522F" w:rsidRPr="002B522F">
        <w:rPr>
          <w:rFonts w:ascii="Times New Roman" w:hAnsi="Times New Roman" w:cs="Times New Roman"/>
          <w:sz w:val="28"/>
          <w:szCs w:val="28"/>
          <w:lang w:val="pt-BR"/>
        </w:rPr>
        <w:t xml:space="preserve">ịa vị pháp lý, tư cách pháp nhân và chức năng; </w:t>
      </w:r>
      <w:r w:rsidR="002B522F">
        <w:rPr>
          <w:rFonts w:ascii="Times New Roman" w:hAnsi="Times New Roman" w:cs="Times New Roman"/>
          <w:sz w:val="28"/>
          <w:szCs w:val="28"/>
          <w:lang w:val="pt-BR"/>
        </w:rPr>
        <w:t>n</w:t>
      </w:r>
      <w:r w:rsidR="002B522F" w:rsidRPr="002B522F">
        <w:rPr>
          <w:rFonts w:ascii="Times New Roman" w:hAnsi="Times New Roman" w:cs="Times New Roman"/>
          <w:sz w:val="28"/>
          <w:szCs w:val="28"/>
          <w:lang w:val="pt-BR"/>
        </w:rPr>
        <w:t xml:space="preserve">hiệm vụ của Quỹ phát triển đất; </w:t>
      </w:r>
      <w:r w:rsidR="002B522F">
        <w:rPr>
          <w:rFonts w:ascii="Times New Roman" w:hAnsi="Times New Roman" w:cs="Times New Roman"/>
          <w:sz w:val="28"/>
          <w:szCs w:val="28"/>
          <w:lang w:val="pt-BR"/>
        </w:rPr>
        <w:t>q</w:t>
      </w:r>
      <w:r w:rsidR="002B522F" w:rsidRPr="002B522F">
        <w:rPr>
          <w:rFonts w:ascii="Times New Roman" w:hAnsi="Times New Roman" w:cs="Times New Roman"/>
          <w:sz w:val="28"/>
          <w:szCs w:val="28"/>
          <w:lang w:val="pt-BR"/>
        </w:rPr>
        <w:t>uyền hạn của Quỹ phát triển đất.</w:t>
      </w:r>
    </w:p>
    <w:p w:rsidR="008317BD" w:rsidRPr="00885A59" w:rsidRDefault="008317BD" w:rsidP="00885A59">
      <w:pPr>
        <w:spacing w:before="120" w:after="120" w:line="293" w:lineRule="auto"/>
        <w:ind w:firstLine="720"/>
        <w:jc w:val="both"/>
        <w:rPr>
          <w:b/>
          <w:szCs w:val="28"/>
          <w:lang w:val="pt-BR"/>
        </w:rPr>
      </w:pPr>
      <w:r w:rsidRPr="00885A59">
        <w:rPr>
          <w:rFonts w:ascii="Times New Roman" w:hAnsi="Times New Roman" w:cs="Times New Roman"/>
          <w:sz w:val="28"/>
          <w:szCs w:val="28"/>
          <w:lang w:val="nb-NO"/>
        </w:rPr>
        <w:t>(iii) Mục 3 (</w:t>
      </w:r>
      <w:r w:rsidR="005D602E" w:rsidRPr="00885A59">
        <w:rPr>
          <w:rFonts w:ascii="Times New Roman" w:hAnsi="Times New Roman" w:cs="Times New Roman"/>
          <w:sz w:val="28"/>
          <w:szCs w:val="28"/>
          <w:lang w:val="nb-NO"/>
        </w:rPr>
        <w:t>từ Điều 8 đến Điều 1</w:t>
      </w:r>
      <w:r w:rsidR="0014599C">
        <w:rPr>
          <w:rFonts w:ascii="Times New Roman" w:hAnsi="Times New Roman" w:cs="Times New Roman"/>
          <w:sz w:val="28"/>
          <w:szCs w:val="28"/>
          <w:lang w:val="nb-NO"/>
        </w:rPr>
        <w:t>3</w:t>
      </w:r>
      <w:r w:rsidRPr="00885A59">
        <w:rPr>
          <w:rFonts w:ascii="Times New Roman" w:hAnsi="Times New Roman" w:cs="Times New Roman"/>
          <w:sz w:val="28"/>
          <w:szCs w:val="28"/>
          <w:lang w:val="nb-NO"/>
        </w:rPr>
        <w:t xml:space="preserve">) </w:t>
      </w:r>
      <w:r w:rsidR="00885A59" w:rsidRPr="00885A59">
        <w:rPr>
          <w:rFonts w:ascii="Times New Roman" w:hAnsi="Times New Roman" w:cs="Times New Roman"/>
          <w:sz w:val="28"/>
          <w:szCs w:val="28"/>
          <w:lang w:val="nb-NO"/>
        </w:rPr>
        <w:t xml:space="preserve">cơ cấu tổ chức và mô hình hoạt động của Quỹ phát triển đất </w:t>
      </w:r>
      <w:r w:rsidRPr="00885A59">
        <w:rPr>
          <w:rFonts w:ascii="Times New Roman" w:hAnsi="Times New Roman" w:cs="Times New Roman"/>
          <w:sz w:val="28"/>
          <w:szCs w:val="28"/>
          <w:lang w:val="nb-NO"/>
        </w:rPr>
        <w:t xml:space="preserve">quy định về </w:t>
      </w:r>
      <w:r w:rsidR="00885A59" w:rsidRPr="00885A59">
        <w:rPr>
          <w:rFonts w:ascii="Times New Roman" w:hAnsi="Times New Roman" w:cs="Times New Roman"/>
          <w:bCs/>
          <w:sz w:val="28"/>
          <w:szCs w:val="28"/>
        </w:rPr>
        <w:t xml:space="preserve">Cơ cấu tổ chức; </w:t>
      </w:r>
      <w:r w:rsidR="00885A59" w:rsidRPr="00885A59">
        <w:rPr>
          <w:rFonts w:ascii="Times New Roman" w:hAnsi="Times New Roman" w:cs="Times New Roman"/>
          <w:sz w:val="28"/>
          <w:szCs w:val="28"/>
          <w:lang w:val="pt-BR"/>
        </w:rPr>
        <w:t xml:space="preserve">Hội đồng quản lý; Ban kiểm soát; Cơ quan điều hành nghiệp vụ; </w:t>
      </w:r>
      <w:r w:rsidR="00885A59" w:rsidRPr="00885A59">
        <w:rPr>
          <w:rFonts w:ascii="Times New Roman" w:hAnsi="Times New Roman" w:cs="Times New Roman"/>
          <w:sz w:val="28"/>
          <w:szCs w:val="28"/>
        </w:rPr>
        <w:t>Ủy thác quản lý Quỹ phát triển đất.</w:t>
      </w:r>
    </w:p>
    <w:p w:rsidR="008317BD" w:rsidRPr="00885A59" w:rsidRDefault="008317BD" w:rsidP="00885A59">
      <w:pPr>
        <w:widowControl w:val="0"/>
        <w:tabs>
          <w:tab w:val="left" w:pos="8550"/>
          <w:tab w:val="left" w:pos="8931"/>
          <w:tab w:val="left" w:pos="8959"/>
          <w:tab w:val="left" w:pos="9000"/>
        </w:tabs>
        <w:spacing w:before="60" w:after="60"/>
        <w:ind w:right="43" w:firstLine="720"/>
        <w:jc w:val="both"/>
        <w:rPr>
          <w:rFonts w:eastAsia="MS Mincho"/>
          <w:b/>
          <w:iCs/>
          <w:szCs w:val="28"/>
          <w:lang w:val="pt-BR" w:eastAsia="ja-JP"/>
        </w:rPr>
      </w:pPr>
      <w:r w:rsidRPr="00CE7A8D">
        <w:rPr>
          <w:rFonts w:ascii="Times New Roman" w:hAnsi="Times New Roman" w:cs="Times New Roman"/>
          <w:sz w:val="28"/>
          <w:szCs w:val="28"/>
          <w:lang w:val="nb-NO"/>
        </w:rPr>
        <w:t xml:space="preserve">+ Chương III. </w:t>
      </w:r>
      <w:r w:rsidR="0014599C">
        <w:rPr>
          <w:rFonts w:ascii="Times New Roman" w:eastAsia="Times New Roman" w:hAnsi="Times New Roman"/>
          <w:color w:val="000000"/>
          <w:sz w:val="28"/>
          <w:szCs w:val="28"/>
          <w:lang w:val="pt-BR"/>
        </w:rPr>
        <w:t xml:space="preserve">Hoạt động của </w:t>
      </w:r>
      <w:r w:rsidR="00CE7A8D" w:rsidRPr="00CE7A8D">
        <w:rPr>
          <w:rFonts w:ascii="Times New Roman" w:eastAsia="Times New Roman" w:hAnsi="Times New Roman"/>
          <w:color w:val="000000"/>
          <w:sz w:val="28"/>
          <w:szCs w:val="28"/>
          <w:lang w:val="pt-BR"/>
        </w:rPr>
        <w:t xml:space="preserve">Quỹ phát triển đất </w:t>
      </w:r>
      <w:r w:rsidRPr="00CE7A8D">
        <w:rPr>
          <w:rFonts w:ascii="Times New Roman" w:hAnsi="Times New Roman" w:cs="Times New Roman"/>
          <w:sz w:val="28"/>
          <w:szCs w:val="28"/>
          <w:lang w:val="nb-NO"/>
        </w:rPr>
        <w:t xml:space="preserve">(bao gồm </w:t>
      </w:r>
      <w:r w:rsidR="00CE7A8D" w:rsidRPr="00CE7A8D">
        <w:rPr>
          <w:rFonts w:ascii="Times New Roman" w:hAnsi="Times New Roman" w:cs="Times New Roman"/>
          <w:sz w:val="28"/>
          <w:szCs w:val="28"/>
          <w:lang w:val="nb-NO"/>
        </w:rPr>
        <w:t>07</w:t>
      </w:r>
      <w:r w:rsidRPr="00CE7A8D">
        <w:rPr>
          <w:rFonts w:ascii="Times New Roman" w:hAnsi="Times New Roman" w:cs="Times New Roman"/>
          <w:sz w:val="28"/>
          <w:szCs w:val="28"/>
          <w:lang w:val="nb-NO"/>
        </w:rPr>
        <w:t xml:space="preserve"> Điều, từ Điều </w:t>
      </w:r>
      <w:r w:rsidR="00CE7A8D" w:rsidRPr="00CE7A8D">
        <w:rPr>
          <w:rFonts w:ascii="Times New Roman" w:hAnsi="Times New Roman" w:cs="Times New Roman"/>
          <w:sz w:val="28"/>
          <w:szCs w:val="28"/>
          <w:lang w:val="nb-NO"/>
        </w:rPr>
        <w:t>1</w:t>
      </w:r>
      <w:r w:rsidR="0014599C">
        <w:rPr>
          <w:rFonts w:ascii="Times New Roman" w:hAnsi="Times New Roman" w:cs="Times New Roman"/>
          <w:sz w:val="28"/>
          <w:szCs w:val="28"/>
          <w:lang w:val="nb-NO"/>
        </w:rPr>
        <w:t>4</w:t>
      </w:r>
      <w:r w:rsidRPr="00CE7A8D">
        <w:rPr>
          <w:rFonts w:ascii="Times New Roman" w:hAnsi="Times New Roman" w:cs="Times New Roman"/>
          <w:sz w:val="28"/>
          <w:szCs w:val="28"/>
          <w:lang w:val="nb-NO"/>
        </w:rPr>
        <w:t xml:space="preserve"> đến Điều</w:t>
      </w:r>
      <w:r w:rsidRPr="00885A59">
        <w:rPr>
          <w:rFonts w:ascii="Times New Roman" w:hAnsi="Times New Roman" w:cs="Times New Roman"/>
          <w:sz w:val="28"/>
          <w:szCs w:val="28"/>
          <w:lang w:val="nb-NO"/>
        </w:rPr>
        <w:t xml:space="preserve"> </w:t>
      </w:r>
      <w:r w:rsidR="0014599C">
        <w:rPr>
          <w:rFonts w:ascii="Times New Roman" w:hAnsi="Times New Roman" w:cs="Times New Roman"/>
          <w:sz w:val="28"/>
          <w:szCs w:val="28"/>
          <w:lang w:val="nb-NO"/>
        </w:rPr>
        <w:t>20</w:t>
      </w:r>
      <w:r w:rsidR="00885A59" w:rsidRPr="00885A59">
        <w:rPr>
          <w:rFonts w:ascii="Times New Roman" w:hAnsi="Times New Roman" w:cs="Times New Roman"/>
          <w:sz w:val="28"/>
          <w:szCs w:val="28"/>
          <w:lang w:val="nb-NO"/>
        </w:rPr>
        <w:t xml:space="preserve">). Trong đó, quy định về </w:t>
      </w:r>
      <w:r w:rsidR="00885A59" w:rsidRPr="00885A59">
        <w:rPr>
          <w:rFonts w:ascii="Times New Roman" w:hAnsi="Times New Roman" w:cs="Times New Roman"/>
          <w:sz w:val="28"/>
          <w:szCs w:val="28"/>
          <w:lang w:val="pt-BR"/>
        </w:rPr>
        <w:t xml:space="preserve">vốn hoạt động của Quỹ phát triển đất; </w:t>
      </w:r>
      <w:r w:rsidR="00885A59">
        <w:rPr>
          <w:rFonts w:ascii="Times New Roman" w:hAnsi="Times New Roman" w:cs="Times New Roman"/>
          <w:bCs/>
          <w:sz w:val="28"/>
          <w:szCs w:val="28"/>
          <w:lang w:val="pt-BR"/>
        </w:rPr>
        <w:t>s</w:t>
      </w:r>
      <w:r w:rsidR="00885A59" w:rsidRPr="00885A59">
        <w:rPr>
          <w:rFonts w:ascii="Times New Roman" w:eastAsia="MS Mincho" w:hAnsi="Times New Roman" w:cs="Times New Roman"/>
          <w:iCs/>
          <w:sz w:val="28"/>
          <w:szCs w:val="28"/>
          <w:lang w:val="pt-BR" w:eastAsia="ja-JP"/>
        </w:rPr>
        <w:t xml:space="preserve">ử dụng vốn hoạt động của Quỹ phát triển đất; </w:t>
      </w:r>
      <w:r w:rsidR="00885A59">
        <w:rPr>
          <w:rFonts w:ascii="Times New Roman" w:eastAsia="Arial" w:hAnsi="Times New Roman" w:cs="Times New Roman"/>
          <w:spacing w:val="-2"/>
          <w:sz w:val="28"/>
          <w:szCs w:val="28"/>
          <w:lang w:val="pt-BR"/>
        </w:rPr>
        <w:t>k</w:t>
      </w:r>
      <w:r w:rsidR="00885A59" w:rsidRPr="00885A59">
        <w:rPr>
          <w:rFonts w:ascii="Times New Roman" w:eastAsia="Arial" w:hAnsi="Times New Roman" w:cs="Times New Roman"/>
          <w:spacing w:val="-2"/>
          <w:sz w:val="28"/>
          <w:szCs w:val="28"/>
          <w:lang w:val="pt-BR"/>
        </w:rPr>
        <w:t xml:space="preserve">ế hoạch ứng vốn và điều kiện ứng vốn từ Quỹ phát triển đất; </w:t>
      </w:r>
      <w:r w:rsidR="00885A59">
        <w:rPr>
          <w:rFonts w:ascii="Times New Roman" w:eastAsia="Arial" w:hAnsi="Times New Roman" w:cs="Times New Roman"/>
          <w:sz w:val="28"/>
          <w:szCs w:val="28"/>
          <w:lang w:val="pt-BR"/>
        </w:rPr>
        <w:t>t</w:t>
      </w:r>
      <w:r w:rsidR="00885A59" w:rsidRPr="00885A59">
        <w:rPr>
          <w:rFonts w:ascii="Times New Roman" w:eastAsia="Arial" w:hAnsi="Times New Roman" w:cs="Times New Roman"/>
          <w:sz w:val="28"/>
          <w:szCs w:val="28"/>
          <w:lang w:val="pt-BR"/>
        </w:rPr>
        <w:t xml:space="preserve">hẩm quyền quyết định, trình tự, thủ tục thực hiện ứng vốn; </w:t>
      </w:r>
      <w:r w:rsidR="00885A59" w:rsidRPr="00885A59">
        <w:rPr>
          <w:rFonts w:ascii="Times New Roman" w:hAnsi="Times New Roman" w:cs="Times New Roman"/>
          <w:bCs/>
          <w:sz w:val="28"/>
          <w:szCs w:val="28"/>
          <w:lang w:val="pt-BR"/>
        </w:rPr>
        <w:t xml:space="preserve">phí quản lý vốn ứng từ Quỹ phát triển đất; </w:t>
      </w:r>
      <w:r w:rsidR="00885A59">
        <w:rPr>
          <w:rFonts w:ascii="Times New Roman" w:hAnsi="Times New Roman" w:cs="Times New Roman"/>
          <w:sz w:val="28"/>
          <w:szCs w:val="28"/>
          <w:lang w:val="pt-BR"/>
        </w:rPr>
        <w:t>q</w:t>
      </w:r>
      <w:r w:rsidR="00885A59" w:rsidRPr="00885A59">
        <w:rPr>
          <w:rFonts w:ascii="Times New Roman" w:hAnsi="Times New Roman" w:cs="Times New Roman"/>
          <w:sz w:val="28"/>
          <w:szCs w:val="28"/>
          <w:lang w:val="pt-BR"/>
        </w:rPr>
        <w:t xml:space="preserve">uy định về hoàn trả vốn ứng cho Quỹ phát triển đất; </w:t>
      </w:r>
      <w:r w:rsidR="00885A59">
        <w:rPr>
          <w:rFonts w:ascii="Times New Roman" w:hAnsi="Times New Roman" w:cs="Times New Roman"/>
          <w:sz w:val="28"/>
          <w:szCs w:val="28"/>
          <w:lang w:val="pt-BR"/>
        </w:rPr>
        <w:t>h</w:t>
      </w:r>
      <w:r w:rsidR="00885A59" w:rsidRPr="00885A59">
        <w:rPr>
          <w:rFonts w:ascii="Times New Roman" w:hAnsi="Times New Roman" w:cs="Times New Roman"/>
          <w:sz w:val="28"/>
          <w:szCs w:val="28"/>
          <w:lang w:val="pt-BR"/>
        </w:rPr>
        <w:t>oạt động nhận uỷ thác của Quỹ phát triển đất.</w:t>
      </w:r>
    </w:p>
    <w:p w:rsidR="008317BD" w:rsidRPr="00D5433F" w:rsidRDefault="008317BD" w:rsidP="000377E8">
      <w:pPr>
        <w:spacing w:before="120" w:after="120" w:line="293" w:lineRule="auto"/>
        <w:ind w:firstLine="720"/>
        <w:jc w:val="both"/>
        <w:rPr>
          <w:rFonts w:ascii="Times New Roman" w:eastAsia="Times New Roman" w:hAnsi="Times New Roman" w:cs="Times New Roman"/>
          <w:sz w:val="28"/>
          <w:szCs w:val="28"/>
          <w:highlight w:val="yellow"/>
          <w:lang w:val="nb-NO"/>
        </w:rPr>
      </w:pPr>
      <w:r w:rsidRPr="002B522F">
        <w:rPr>
          <w:rFonts w:ascii="Times New Roman" w:hAnsi="Times New Roman" w:cs="Times New Roman"/>
          <w:sz w:val="28"/>
          <w:szCs w:val="28"/>
          <w:lang w:val="nb-NO"/>
        </w:rPr>
        <w:t xml:space="preserve">+ Chương IV. </w:t>
      </w:r>
      <w:proofErr w:type="gramStart"/>
      <w:r w:rsidR="002B522F" w:rsidRPr="002B522F">
        <w:rPr>
          <w:rFonts w:ascii="Times New Roman" w:eastAsia="Times New Roman" w:hAnsi="Times New Roman"/>
          <w:color w:val="000000"/>
          <w:sz w:val="28"/>
          <w:szCs w:val="28"/>
        </w:rPr>
        <w:t>Chế độ tài chính, kế toán, kiểm toán và báo cáo của Quỹ phát triển đất</w:t>
      </w:r>
      <w:r w:rsidRPr="002B522F">
        <w:rPr>
          <w:rFonts w:ascii="Times New Roman" w:hAnsi="Times New Roman" w:cs="Times New Roman"/>
          <w:sz w:val="28"/>
          <w:szCs w:val="28"/>
          <w:lang w:val="nb-NO"/>
        </w:rPr>
        <w:t xml:space="preserve"> (bao gồm </w:t>
      </w:r>
      <w:r w:rsidR="002B522F" w:rsidRPr="002B522F">
        <w:rPr>
          <w:rFonts w:ascii="Times New Roman" w:hAnsi="Times New Roman" w:cs="Times New Roman"/>
          <w:sz w:val="28"/>
          <w:szCs w:val="28"/>
          <w:lang w:val="nb-NO"/>
        </w:rPr>
        <w:t>03</w:t>
      </w:r>
      <w:r w:rsidRPr="002B522F">
        <w:rPr>
          <w:rFonts w:ascii="Times New Roman" w:hAnsi="Times New Roman" w:cs="Times New Roman"/>
          <w:sz w:val="28"/>
          <w:szCs w:val="28"/>
          <w:lang w:val="nb-NO"/>
        </w:rPr>
        <w:t xml:space="preserve"> Điều, từ Điề</w:t>
      </w:r>
      <w:r w:rsidR="0014599C">
        <w:rPr>
          <w:rFonts w:ascii="Times New Roman" w:hAnsi="Times New Roman" w:cs="Times New Roman"/>
          <w:sz w:val="28"/>
          <w:szCs w:val="28"/>
          <w:lang w:val="nb-NO"/>
        </w:rPr>
        <w:t>u 21</w:t>
      </w:r>
      <w:r w:rsidRPr="002B522F">
        <w:rPr>
          <w:rFonts w:ascii="Times New Roman" w:hAnsi="Times New Roman" w:cs="Times New Roman"/>
          <w:sz w:val="28"/>
          <w:szCs w:val="28"/>
          <w:lang w:val="nb-NO"/>
        </w:rPr>
        <w:t xml:space="preserve"> đến Điều </w:t>
      </w:r>
      <w:r w:rsidR="0014599C">
        <w:rPr>
          <w:rFonts w:ascii="Times New Roman" w:hAnsi="Times New Roman" w:cs="Times New Roman"/>
          <w:sz w:val="28"/>
          <w:szCs w:val="28"/>
          <w:lang w:val="nb-NO"/>
        </w:rPr>
        <w:t>23</w:t>
      </w:r>
      <w:r w:rsidRPr="002B522F">
        <w:rPr>
          <w:rFonts w:ascii="Times New Roman" w:hAnsi="Times New Roman" w:cs="Times New Roman"/>
          <w:sz w:val="28"/>
          <w:szCs w:val="28"/>
          <w:lang w:val="nb-NO"/>
        </w:rPr>
        <w:t>).</w:t>
      </w:r>
      <w:proofErr w:type="gramEnd"/>
      <w:r w:rsidRPr="002B522F">
        <w:rPr>
          <w:rFonts w:ascii="Times New Roman" w:hAnsi="Times New Roman" w:cs="Times New Roman"/>
          <w:sz w:val="28"/>
          <w:szCs w:val="28"/>
          <w:lang w:val="nb-NO"/>
        </w:rPr>
        <w:t xml:space="preserve"> </w:t>
      </w:r>
      <w:r w:rsidR="002B522F">
        <w:rPr>
          <w:rFonts w:ascii="Times New Roman" w:hAnsi="Times New Roman" w:cs="Times New Roman"/>
          <w:sz w:val="28"/>
          <w:szCs w:val="28"/>
          <w:lang w:val="nb-NO"/>
        </w:rPr>
        <w:t xml:space="preserve">Trong đó, </w:t>
      </w:r>
      <w:r w:rsidR="002B522F" w:rsidRPr="00F25BD0">
        <w:rPr>
          <w:rFonts w:ascii="Times New Roman" w:eastAsia="Times New Roman" w:hAnsi="Times New Roman"/>
          <w:color w:val="000000"/>
          <w:sz w:val="28"/>
          <w:szCs w:val="28"/>
        </w:rPr>
        <w:t>quy định về chế độ tài chính và quản lý, sử dụng tài sản của Quỹ; các khoản thu, chi cùa Quỹ; chế độ kế toán, báo cáo</w:t>
      </w:r>
      <w:r w:rsidR="002B522F">
        <w:rPr>
          <w:rFonts w:ascii="Times New Roman" w:eastAsia="Times New Roman" w:hAnsi="Times New Roman"/>
          <w:color w:val="000000"/>
          <w:sz w:val="28"/>
          <w:szCs w:val="28"/>
        </w:rPr>
        <w:t>.</w:t>
      </w:r>
    </w:p>
    <w:p w:rsidR="008317BD" w:rsidRDefault="008317BD" w:rsidP="000377E8">
      <w:pPr>
        <w:spacing w:before="120" w:after="120" w:line="293" w:lineRule="auto"/>
        <w:ind w:firstLine="720"/>
        <w:jc w:val="both"/>
        <w:rPr>
          <w:rFonts w:ascii="Times New Roman" w:hAnsi="Times New Roman" w:cs="Times New Roman"/>
          <w:sz w:val="28"/>
          <w:szCs w:val="28"/>
          <w:lang w:val="nb-NO"/>
        </w:rPr>
      </w:pPr>
      <w:r w:rsidRPr="002B522F">
        <w:rPr>
          <w:rFonts w:ascii="Times New Roman" w:hAnsi="Times New Roman" w:cs="Times New Roman"/>
          <w:sz w:val="28"/>
          <w:szCs w:val="28"/>
          <w:lang w:val="nb-NO"/>
        </w:rPr>
        <w:t xml:space="preserve">+ Chương </w:t>
      </w:r>
      <w:r w:rsidR="002B522F" w:rsidRPr="002B522F">
        <w:rPr>
          <w:rFonts w:ascii="Times New Roman" w:eastAsia="Times New Roman" w:hAnsi="Times New Roman"/>
          <w:color w:val="000000"/>
          <w:spacing w:val="-6"/>
          <w:sz w:val="28"/>
          <w:szCs w:val="28"/>
          <w:lang w:val="pt-BR"/>
        </w:rPr>
        <w:t>V. Giám sát và đánh giá hiệu quả hoạt động, giải thể</w:t>
      </w:r>
      <w:r w:rsidR="002B522F" w:rsidRPr="002B522F">
        <w:rPr>
          <w:rFonts w:ascii="Times New Roman" w:eastAsia="Times New Roman" w:hAnsi="Times New Roman"/>
          <w:color w:val="000000"/>
          <w:spacing w:val="-6"/>
          <w:sz w:val="28"/>
          <w:szCs w:val="28"/>
        </w:rPr>
        <w:t xml:space="preserve"> Quỹ phát triển đất</w:t>
      </w:r>
      <w:r w:rsidRPr="002B522F">
        <w:rPr>
          <w:rFonts w:ascii="Times New Roman" w:hAnsi="Times New Roman" w:cs="Times New Roman"/>
          <w:sz w:val="28"/>
          <w:szCs w:val="28"/>
          <w:lang w:val="nb-NO"/>
        </w:rPr>
        <w:t xml:space="preserve"> (bao gồm </w:t>
      </w:r>
      <w:r w:rsidR="002B522F" w:rsidRPr="002B522F">
        <w:rPr>
          <w:rFonts w:ascii="Times New Roman" w:hAnsi="Times New Roman" w:cs="Times New Roman"/>
          <w:sz w:val="28"/>
          <w:szCs w:val="28"/>
          <w:lang w:val="nb-NO"/>
        </w:rPr>
        <w:t>02</w:t>
      </w:r>
      <w:r w:rsidRPr="002B522F">
        <w:rPr>
          <w:rFonts w:ascii="Times New Roman" w:hAnsi="Times New Roman" w:cs="Times New Roman"/>
          <w:sz w:val="28"/>
          <w:szCs w:val="28"/>
          <w:lang w:val="nb-NO"/>
        </w:rPr>
        <w:t xml:space="preserve"> Điều, từ Điều </w:t>
      </w:r>
      <w:r w:rsidR="002B522F" w:rsidRPr="002B522F">
        <w:rPr>
          <w:rFonts w:ascii="Times New Roman" w:hAnsi="Times New Roman" w:cs="Times New Roman"/>
          <w:sz w:val="28"/>
          <w:szCs w:val="28"/>
          <w:lang w:val="nb-NO"/>
        </w:rPr>
        <w:t>24</w:t>
      </w:r>
      <w:r w:rsidRPr="002B522F">
        <w:rPr>
          <w:rFonts w:ascii="Times New Roman" w:hAnsi="Times New Roman" w:cs="Times New Roman"/>
          <w:sz w:val="28"/>
          <w:szCs w:val="28"/>
          <w:lang w:val="nb-NO"/>
        </w:rPr>
        <w:t xml:space="preserve"> đến Điều </w:t>
      </w:r>
      <w:r w:rsidR="002B522F" w:rsidRPr="002B522F">
        <w:rPr>
          <w:rFonts w:ascii="Times New Roman" w:hAnsi="Times New Roman" w:cs="Times New Roman"/>
          <w:sz w:val="28"/>
          <w:szCs w:val="28"/>
          <w:lang w:val="nb-NO"/>
        </w:rPr>
        <w:t>25</w:t>
      </w:r>
      <w:r w:rsidRPr="002B522F">
        <w:rPr>
          <w:rFonts w:ascii="Times New Roman" w:hAnsi="Times New Roman" w:cs="Times New Roman"/>
          <w:sz w:val="28"/>
          <w:szCs w:val="28"/>
          <w:lang w:val="nb-NO"/>
        </w:rPr>
        <w:t xml:space="preserve">). Trong đó, </w:t>
      </w:r>
      <w:r w:rsidR="002B522F" w:rsidRPr="002B522F">
        <w:rPr>
          <w:rFonts w:ascii="Times New Roman" w:eastAsia="Times New Roman" w:hAnsi="Times New Roman"/>
          <w:color w:val="000000"/>
          <w:spacing w:val="-6"/>
          <w:sz w:val="28"/>
          <w:szCs w:val="28"/>
        </w:rPr>
        <w:t>quy định về g</w:t>
      </w:r>
      <w:r w:rsidR="002B522F" w:rsidRPr="002B522F">
        <w:rPr>
          <w:rFonts w:ascii="Times New Roman" w:eastAsia="Times New Roman" w:hAnsi="Times New Roman"/>
          <w:color w:val="000000"/>
          <w:sz w:val="28"/>
          <w:szCs w:val="28"/>
          <w:lang w:val="pt-BR"/>
        </w:rPr>
        <w:t>iám sát và đánh giá hiệu quả hoạt động của Quỹ; giải thể Quỹ</w:t>
      </w:r>
      <w:r w:rsidRPr="002B522F">
        <w:rPr>
          <w:rFonts w:ascii="Times New Roman" w:hAnsi="Times New Roman" w:cs="Times New Roman"/>
          <w:sz w:val="28"/>
          <w:szCs w:val="28"/>
          <w:lang w:val="nb-NO"/>
        </w:rPr>
        <w:t>.</w:t>
      </w:r>
    </w:p>
    <w:p w:rsidR="002B522F" w:rsidRPr="00C1516B" w:rsidRDefault="002B522F" w:rsidP="002B522F">
      <w:pPr>
        <w:spacing w:before="120" w:after="120" w:line="293" w:lineRule="auto"/>
        <w:ind w:firstLine="720"/>
        <w:jc w:val="both"/>
        <w:rPr>
          <w:rFonts w:ascii="Times New Roman" w:hAnsi="Times New Roman" w:cs="Times New Roman"/>
          <w:sz w:val="28"/>
          <w:szCs w:val="28"/>
          <w:lang w:val="nb-NO"/>
        </w:rPr>
      </w:pPr>
      <w:r>
        <w:rPr>
          <w:rFonts w:ascii="Times New Roman" w:hAnsi="Times New Roman" w:cs="Times New Roman"/>
          <w:sz w:val="28"/>
          <w:szCs w:val="28"/>
          <w:lang w:val="nb-NO"/>
        </w:rPr>
        <w:t xml:space="preserve">+ </w:t>
      </w:r>
      <w:r w:rsidRPr="002B522F">
        <w:rPr>
          <w:rFonts w:ascii="Times New Roman" w:eastAsia="Times New Roman" w:hAnsi="Times New Roman"/>
          <w:color w:val="000000"/>
          <w:sz w:val="28"/>
          <w:szCs w:val="28"/>
          <w:lang w:val="pt-BR"/>
        </w:rPr>
        <w:t xml:space="preserve">Chương VI. Quy định về </w:t>
      </w:r>
      <w:r w:rsidRPr="002B522F">
        <w:rPr>
          <w:rFonts w:ascii="Times New Roman" w:eastAsia="Times New Roman" w:hAnsi="Times New Roman"/>
          <w:color w:val="000000"/>
          <w:sz w:val="28"/>
          <w:szCs w:val="28"/>
        </w:rPr>
        <w:t>tổ chức thực hiện</w:t>
      </w:r>
      <w:r>
        <w:rPr>
          <w:rFonts w:ascii="Times New Roman" w:eastAsia="Times New Roman" w:hAnsi="Times New Roman"/>
          <w:b/>
          <w:color w:val="000000"/>
          <w:sz w:val="28"/>
          <w:szCs w:val="28"/>
        </w:rPr>
        <w:t xml:space="preserve"> (</w:t>
      </w:r>
      <w:r w:rsidRPr="002B522F">
        <w:rPr>
          <w:rFonts w:ascii="Times New Roman" w:hAnsi="Times New Roman" w:cs="Times New Roman"/>
          <w:sz w:val="28"/>
          <w:szCs w:val="28"/>
          <w:lang w:val="nb-NO"/>
        </w:rPr>
        <w:t>bao gồm 0</w:t>
      </w:r>
      <w:r w:rsidR="0014599C">
        <w:rPr>
          <w:rFonts w:ascii="Times New Roman" w:hAnsi="Times New Roman" w:cs="Times New Roman"/>
          <w:sz w:val="28"/>
          <w:szCs w:val="28"/>
          <w:lang w:val="nb-NO"/>
        </w:rPr>
        <w:t>2</w:t>
      </w:r>
      <w:r w:rsidRPr="002B522F">
        <w:rPr>
          <w:rFonts w:ascii="Times New Roman" w:hAnsi="Times New Roman" w:cs="Times New Roman"/>
          <w:sz w:val="28"/>
          <w:szCs w:val="28"/>
          <w:lang w:val="nb-NO"/>
        </w:rPr>
        <w:t xml:space="preserve"> Điều, từ Điều 2</w:t>
      </w:r>
      <w:r w:rsidR="0014599C">
        <w:rPr>
          <w:rFonts w:ascii="Times New Roman" w:hAnsi="Times New Roman" w:cs="Times New Roman"/>
          <w:sz w:val="28"/>
          <w:szCs w:val="28"/>
          <w:lang w:val="nb-NO"/>
        </w:rPr>
        <w:t>6</w:t>
      </w:r>
      <w:r w:rsidRPr="002B522F">
        <w:rPr>
          <w:rFonts w:ascii="Times New Roman" w:hAnsi="Times New Roman" w:cs="Times New Roman"/>
          <w:sz w:val="28"/>
          <w:szCs w:val="28"/>
          <w:lang w:val="nb-NO"/>
        </w:rPr>
        <w:t xml:space="preserve"> đến Điều 2</w:t>
      </w:r>
      <w:r w:rsidR="0014599C">
        <w:rPr>
          <w:rFonts w:ascii="Times New Roman" w:hAnsi="Times New Roman" w:cs="Times New Roman"/>
          <w:sz w:val="28"/>
          <w:szCs w:val="28"/>
          <w:lang w:val="nb-NO"/>
        </w:rPr>
        <w:t>7</w:t>
      </w:r>
      <w:r w:rsidRPr="002B522F">
        <w:rPr>
          <w:rFonts w:ascii="Times New Roman" w:hAnsi="Times New Roman" w:cs="Times New Roman"/>
          <w:sz w:val="28"/>
          <w:szCs w:val="28"/>
          <w:lang w:val="nb-NO"/>
        </w:rPr>
        <w:t>). Trong đó</w:t>
      </w:r>
      <w:r>
        <w:rPr>
          <w:rFonts w:ascii="Times New Roman" w:hAnsi="Times New Roman" w:cs="Times New Roman"/>
          <w:sz w:val="28"/>
          <w:szCs w:val="28"/>
          <w:lang w:val="nb-NO"/>
        </w:rPr>
        <w:t xml:space="preserve"> quy định về xử lý chuyển tiếp và trách nhiệm thi hành, hiệu lực thi hành.</w:t>
      </w:r>
    </w:p>
    <w:p w:rsidR="008317BD" w:rsidRPr="00A03921" w:rsidRDefault="008317BD" w:rsidP="000377E8">
      <w:pPr>
        <w:spacing w:before="120" w:after="120" w:line="293" w:lineRule="auto"/>
        <w:ind w:firstLine="720"/>
        <w:jc w:val="both"/>
        <w:rPr>
          <w:rFonts w:ascii="Times New Roman" w:hAnsi="Times New Roman" w:cs="Times New Roman"/>
          <w:b/>
          <w:sz w:val="28"/>
          <w:szCs w:val="28"/>
        </w:rPr>
      </w:pPr>
      <w:r w:rsidRPr="00A03921">
        <w:rPr>
          <w:rFonts w:ascii="Times New Roman" w:hAnsi="Times New Roman" w:cs="Times New Roman"/>
          <w:b/>
          <w:sz w:val="28"/>
          <w:szCs w:val="28"/>
        </w:rPr>
        <w:lastRenderedPageBreak/>
        <w:t>2. Mục đích rà soát</w:t>
      </w:r>
    </w:p>
    <w:p w:rsidR="008317BD" w:rsidRDefault="008317BD" w:rsidP="000377E8">
      <w:pPr>
        <w:spacing w:before="120" w:after="120" w:line="293" w:lineRule="auto"/>
        <w:ind w:firstLine="720"/>
        <w:jc w:val="both"/>
        <w:rPr>
          <w:rFonts w:ascii="Times New Roman" w:hAnsi="Times New Roman" w:cs="Times New Roman"/>
          <w:sz w:val="28"/>
          <w:szCs w:val="28"/>
        </w:rPr>
      </w:pPr>
      <w:proofErr w:type="gramStart"/>
      <w:r>
        <w:rPr>
          <w:rFonts w:ascii="Times New Roman" w:hAnsi="Times New Roman" w:cs="Times New Roman"/>
          <w:sz w:val="28"/>
          <w:szCs w:val="28"/>
        </w:rPr>
        <w:t>Việc rà soát</w:t>
      </w:r>
      <w:r w:rsidRPr="00A03921">
        <w:rPr>
          <w:rFonts w:ascii="Times New Roman" w:hAnsi="Times New Roman" w:cs="Times New Roman"/>
          <w:sz w:val="28"/>
          <w:szCs w:val="28"/>
        </w:rPr>
        <w:t xml:space="preserve"> dự thảo Nghị định và các văn bản quy phạm pháp luật có liên quan </w:t>
      </w:r>
      <w:r>
        <w:rPr>
          <w:rFonts w:ascii="Times New Roman" w:hAnsi="Times New Roman" w:cs="Times New Roman"/>
          <w:sz w:val="28"/>
          <w:szCs w:val="28"/>
        </w:rPr>
        <w:t>là</w:t>
      </w:r>
      <w:r w:rsidRPr="00A03921">
        <w:rPr>
          <w:rFonts w:ascii="Times New Roman" w:hAnsi="Times New Roman" w:cs="Times New Roman"/>
          <w:sz w:val="28"/>
          <w:szCs w:val="28"/>
        </w:rPr>
        <w:t xml:space="preserve"> nhằm bảo đảm tính hợp hiến, tính hợp pháp và tính thống nhất của dự thảo Nghị định với các văn bản quy phạm pháp luật có liên quan trong hệ thống pháp luật.</w:t>
      </w:r>
      <w:proofErr w:type="gramEnd"/>
    </w:p>
    <w:p w:rsidR="007F734A" w:rsidRDefault="008317BD" w:rsidP="000377E8">
      <w:pPr>
        <w:spacing w:before="120" w:after="120" w:line="293" w:lineRule="auto"/>
        <w:ind w:firstLine="720"/>
        <w:jc w:val="both"/>
        <w:rPr>
          <w:rFonts w:ascii="Times New Roman" w:hAnsi="Times New Roman" w:cs="Times New Roman"/>
          <w:b/>
          <w:sz w:val="28"/>
          <w:szCs w:val="28"/>
        </w:rPr>
      </w:pPr>
      <w:r w:rsidRPr="00A03921">
        <w:rPr>
          <w:rFonts w:ascii="Times New Roman" w:hAnsi="Times New Roman" w:cs="Times New Roman"/>
          <w:b/>
          <w:sz w:val="28"/>
          <w:szCs w:val="28"/>
        </w:rPr>
        <w:t>3. Các văn bản được rà soát</w:t>
      </w:r>
    </w:p>
    <w:p w:rsidR="007F734A" w:rsidRPr="007F734A" w:rsidRDefault="007F734A" w:rsidP="007F734A">
      <w:pPr>
        <w:spacing w:line="264" w:lineRule="auto"/>
        <w:ind w:firstLine="720"/>
        <w:jc w:val="both"/>
        <w:rPr>
          <w:rFonts w:ascii="Times New Roman" w:hAnsi="Times New Roman"/>
          <w:b/>
          <w:i/>
          <w:spacing w:val="-4"/>
          <w:sz w:val="28"/>
          <w:szCs w:val="28"/>
          <w:lang w:val="vi-VN"/>
        </w:rPr>
      </w:pPr>
      <w:r w:rsidRPr="007F734A">
        <w:rPr>
          <w:rFonts w:ascii="Times New Roman" w:hAnsi="Times New Roman"/>
          <w:b/>
          <w:i/>
          <w:spacing w:val="-4"/>
          <w:sz w:val="28"/>
          <w:szCs w:val="28"/>
        </w:rPr>
        <w:t>3.1</w:t>
      </w:r>
      <w:r w:rsidRPr="007F734A">
        <w:rPr>
          <w:rFonts w:ascii="Times New Roman" w:hAnsi="Times New Roman"/>
          <w:b/>
          <w:i/>
          <w:spacing w:val="-4"/>
          <w:sz w:val="28"/>
          <w:szCs w:val="28"/>
          <w:lang w:val="vi-VN"/>
        </w:rPr>
        <w:t>. Các luật có liên quan</w:t>
      </w:r>
    </w:p>
    <w:p w:rsidR="007F734A" w:rsidRPr="00AE21C4" w:rsidRDefault="007F734A" w:rsidP="007F734A">
      <w:pPr>
        <w:spacing w:line="264" w:lineRule="auto"/>
        <w:ind w:firstLine="720"/>
        <w:jc w:val="both"/>
        <w:rPr>
          <w:rFonts w:ascii="Times New Roman" w:hAnsi="Times New Roman"/>
          <w:sz w:val="28"/>
          <w:szCs w:val="28"/>
        </w:rPr>
      </w:pPr>
      <w:r w:rsidRPr="00AE21C4">
        <w:rPr>
          <w:rFonts w:ascii="Times New Roman" w:hAnsi="Times New Roman"/>
          <w:color w:val="333333"/>
          <w:sz w:val="28"/>
          <w:szCs w:val="28"/>
          <w:shd w:val="clear" w:color="auto" w:fill="FFFFFF"/>
        </w:rPr>
        <w:t xml:space="preserve">- </w:t>
      </w:r>
      <w:r w:rsidRPr="00AE21C4">
        <w:rPr>
          <w:rFonts w:ascii="Times New Roman" w:hAnsi="Times New Roman"/>
          <w:sz w:val="28"/>
          <w:szCs w:val="28"/>
        </w:rPr>
        <w:t>Luật Tổ chức chính phủ năm 2015;</w:t>
      </w:r>
    </w:p>
    <w:p w:rsidR="007F734A" w:rsidRDefault="007F734A" w:rsidP="007F734A">
      <w:pPr>
        <w:spacing w:line="264" w:lineRule="auto"/>
        <w:ind w:firstLine="720"/>
        <w:jc w:val="both"/>
        <w:rPr>
          <w:rFonts w:ascii="Times New Roman" w:hAnsi="Times New Roman"/>
          <w:sz w:val="28"/>
          <w:szCs w:val="28"/>
        </w:rPr>
      </w:pPr>
      <w:r w:rsidRPr="00AE21C4">
        <w:rPr>
          <w:rFonts w:ascii="Times New Roman" w:hAnsi="Times New Roman"/>
          <w:sz w:val="28"/>
          <w:szCs w:val="28"/>
        </w:rPr>
        <w:t>- Luật sửa đổi, bổ sung một số điều của Luật Tổ chức Chính phủ và Luật Tổ chức chính quyền địa phương năm 2019;</w:t>
      </w:r>
    </w:p>
    <w:p w:rsidR="007F734A" w:rsidRDefault="007F734A" w:rsidP="007F734A">
      <w:pPr>
        <w:spacing w:line="264" w:lineRule="auto"/>
        <w:ind w:firstLine="720"/>
        <w:jc w:val="both"/>
        <w:rPr>
          <w:rFonts w:ascii="Times New Roman" w:hAnsi="Times New Roman"/>
          <w:sz w:val="28"/>
          <w:szCs w:val="28"/>
        </w:rPr>
      </w:pPr>
      <w:r>
        <w:rPr>
          <w:rFonts w:ascii="Times New Roman" w:hAnsi="Times New Roman"/>
          <w:sz w:val="28"/>
          <w:szCs w:val="28"/>
        </w:rPr>
        <w:t xml:space="preserve">- Luật Đất </w:t>
      </w:r>
      <w:proofErr w:type="gramStart"/>
      <w:r>
        <w:rPr>
          <w:rFonts w:ascii="Times New Roman" w:hAnsi="Times New Roman"/>
          <w:sz w:val="28"/>
          <w:szCs w:val="28"/>
        </w:rPr>
        <w:t>đai</w:t>
      </w:r>
      <w:proofErr w:type="gramEnd"/>
      <w:r>
        <w:rPr>
          <w:rFonts w:ascii="Times New Roman" w:hAnsi="Times New Roman"/>
          <w:sz w:val="28"/>
          <w:szCs w:val="28"/>
        </w:rPr>
        <w:t xml:space="preserve"> ngày 18 tháng 01 năm 2024;</w:t>
      </w:r>
    </w:p>
    <w:p w:rsidR="007F734A" w:rsidRPr="006233AF" w:rsidRDefault="007F734A" w:rsidP="007F734A">
      <w:pPr>
        <w:spacing w:before="120" w:after="120" w:line="293" w:lineRule="auto"/>
        <w:ind w:firstLine="720"/>
        <w:jc w:val="both"/>
        <w:rPr>
          <w:rFonts w:ascii="Times New Roman" w:hAnsi="Times New Roman" w:cs="Times New Roman"/>
          <w:sz w:val="28"/>
          <w:szCs w:val="28"/>
        </w:rPr>
      </w:pPr>
      <w:proofErr w:type="gramStart"/>
      <w:r w:rsidRPr="006233AF">
        <w:rPr>
          <w:rFonts w:ascii="Times New Roman" w:hAnsi="Times New Roman" w:cs="Times New Roman"/>
          <w:sz w:val="28"/>
          <w:szCs w:val="28"/>
        </w:rPr>
        <w:t>- Luật Ngân sách nhà nước số 83/2015/QH13 ngày 25 tháng 06 năm 2015.</w:t>
      </w:r>
      <w:proofErr w:type="gramEnd"/>
    </w:p>
    <w:p w:rsidR="007F734A" w:rsidRPr="00AE21C4" w:rsidRDefault="007F734A" w:rsidP="007F734A">
      <w:pPr>
        <w:spacing w:line="264" w:lineRule="auto"/>
        <w:ind w:firstLine="720"/>
        <w:jc w:val="both"/>
        <w:rPr>
          <w:rFonts w:ascii="Times New Roman" w:hAnsi="Times New Roman"/>
          <w:sz w:val="28"/>
          <w:szCs w:val="28"/>
        </w:rPr>
      </w:pPr>
      <w:r w:rsidRPr="00AE21C4">
        <w:rPr>
          <w:rFonts w:ascii="Times New Roman" w:hAnsi="Times New Roman"/>
          <w:sz w:val="28"/>
          <w:szCs w:val="28"/>
        </w:rPr>
        <w:t>- Luật Đầu tư công 2019;</w:t>
      </w:r>
    </w:p>
    <w:p w:rsidR="007F734A" w:rsidRPr="00AE21C4" w:rsidRDefault="007F734A" w:rsidP="007F734A">
      <w:pPr>
        <w:spacing w:line="264" w:lineRule="auto"/>
        <w:ind w:firstLine="720"/>
        <w:jc w:val="both"/>
        <w:rPr>
          <w:rFonts w:ascii="Times New Roman" w:hAnsi="Times New Roman"/>
          <w:iCs/>
          <w:color w:val="000000"/>
          <w:sz w:val="28"/>
          <w:szCs w:val="28"/>
        </w:rPr>
      </w:pPr>
      <w:r w:rsidRPr="00AE21C4">
        <w:rPr>
          <w:rFonts w:ascii="Times New Roman" w:hAnsi="Times New Roman"/>
          <w:iCs/>
          <w:color w:val="000000"/>
          <w:sz w:val="28"/>
          <w:szCs w:val="28"/>
        </w:rPr>
        <w:t>- Luật Quản lý, sử dụng tài sản công ngày 21 tháng 6 năm 2017;</w:t>
      </w:r>
    </w:p>
    <w:p w:rsidR="007F734A" w:rsidRPr="00AE21C4" w:rsidRDefault="007F734A" w:rsidP="007F734A">
      <w:pPr>
        <w:spacing w:line="264" w:lineRule="auto"/>
        <w:ind w:firstLine="720"/>
        <w:jc w:val="both"/>
        <w:rPr>
          <w:rFonts w:ascii="Times New Roman" w:hAnsi="Times New Roman"/>
          <w:iCs/>
          <w:color w:val="000000"/>
          <w:sz w:val="28"/>
          <w:szCs w:val="28"/>
        </w:rPr>
      </w:pPr>
      <w:r w:rsidRPr="00AE21C4">
        <w:rPr>
          <w:rFonts w:ascii="Times New Roman" w:hAnsi="Times New Roman"/>
          <w:iCs/>
          <w:color w:val="000000"/>
          <w:sz w:val="28"/>
          <w:szCs w:val="28"/>
        </w:rPr>
        <w:t xml:space="preserve">- </w:t>
      </w:r>
      <w:r>
        <w:rPr>
          <w:rFonts w:ascii="Times New Roman" w:hAnsi="Times New Roman"/>
          <w:iCs/>
          <w:color w:val="000000"/>
          <w:sz w:val="28"/>
          <w:szCs w:val="28"/>
        </w:rPr>
        <w:t>Luật G</w:t>
      </w:r>
      <w:r w:rsidRPr="00AE21C4">
        <w:rPr>
          <w:rFonts w:ascii="Times New Roman" w:hAnsi="Times New Roman"/>
          <w:iCs/>
          <w:color w:val="000000"/>
          <w:sz w:val="28"/>
          <w:szCs w:val="28"/>
        </w:rPr>
        <w:t>iao thông đường bộ ngày 13 tháng 11 năm 2008;</w:t>
      </w:r>
    </w:p>
    <w:p w:rsidR="007F734A" w:rsidRDefault="007F734A" w:rsidP="007F734A">
      <w:pPr>
        <w:spacing w:line="264" w:lineRule="auto"/>
        <w:ind w:firstLine="720"/>
        <w:jc w:val="both"/>
        <w:rPr>
          <w:rFonts w:ascii="Times New Roman" w:hAnsi="Times New Roman"/>
          <w:sz w:val="28"/>
          <w:szCs w:val="28"/>
        </w:rPr>
      </w:pPr>
      <w:r w:rsidRPr="00AE21C4">
        <w:rPr>
          <w:rFonts w:ascii="Times New Roman" w:hAnsi="Times New Roman"/>
          <w:sz w:val="28"/>
          <w:szCs w:val="28"/>
        </w:rPr>
        <w:t>- Luật Đấu giá tài sả</w:t>
      </w:r>
      <w:r>
        <w:rPr>
          <w:rFonts w:ascii="Times New Roman" w:hAnsi="Times New Roman"/>
          <w:sz w:val="28"/>
          <w:szCs w:val="28"/>
        </w:rPr>
        <w:t>n 2016.</w:t>
      </w:r>
    </w:p>
    <w:p w:rsidR="007F734A" w:rsidRPr="006233AF" w:rsidRDefault="007F734A" w:rsidP="007F734A">
      <w:pPr>
        <w:spacing w:before="120" w:after="120" w:line="293" w:lineRule="auto"/>
        <w:ind w:firstLine="720"/>
        <w:jc w:val="both"/>
        <w:rPr>
          <w:rFonts w:ascii="Times New Roman" w:hAnsi="Times New Roman" w:cs="Times New Roman"/>
          <w:sz w:val="28"/>
          <w:szCs w:val="28"/>
        </w:rPr>
      </w:pPr>
      <w:r w:rsidRPr="006233AF">
        <w:rPr>
          <w:rFonts w:ascii="Times New Roman" w:hAnsi="Times New Roman" w:cs="Times New Roman"/>
          <w:sz w:val="28"/>
          <w:szCs w:val="28"/>
        </w:rPr>
        <w:t xml:space="preserve">- Luật Nhà ở số </w:t>
      </w:r>
      <w:r w:rsidRPr="006233AF">
        <w:rPr>
          <w:rFonts w:ascii="Times New Roman" w:hAnsi="Times New Roman" w:cs="Times New Roman"/>
          <w:color w:val="000000"/>
          <w:sz w:val="28"/>
          <w:szCs w:val="28"/>
          <w:shd w:val="clear" w:color="auto" w:fill="FFFFFF"/>
        </w:rPr>
        <w:t>27/2023/QH15</w:t>
      </w:r>
      <w:r w:rsidRPr="006233AF">
        <w:rPr>
          <w:rFonts w:ascii="Times New Roman" w:hAnsi="Times New Roman" w:cs="Times New Roman"/>
          <w:sz w:val="28"/>
          <w:szCs w:val="28"/>
        </w:rPr>
        <w:t xml:space="preserve"> ngày 27 tháng 11 năm 2023. </w:t>
      </w:r>
    </w:p>
    <w:p w:rsidR="007F734A" w:rsidRPr="006233AF" w:rsidRDefault="007F734A" w:rsidP="007F734A">
      <w:pPr>
        <w:spacing w:before="120" w:after="120" w:line="293" w:lineRule="auto"/>
        <w:ind w:firstLine="720"/>
        <w:jc w:val="both"/>
        <w:rPr>
          <w:rFonts w:ascii="Times New Roman" w:hAnsi="Times New Roman" w:cs="Times New Roman"/>
          <w:sz w:val="28"/>
          <w:szCs w:val="28"/>
        </w:rPr>
      </w:pPr>
      <w:r w:rsidRPr="006233AF">
        <w:rPr>
          <w:rFonts w:ascii="Times New Roman" w:hAnsi="Times New Roman" w:cs="Times New Roman"/>
          <w:sz w:val="28"/>
          <w:szCs w:val="28"/>
        </w:rPr>
        <w:t xml:space="preserve">- Luật Quy hoạch số 21/2017/QH14 ngày 24 tháng 11 năm 2017. </w:t>
      </w:r>
    </w:p>
    <w:p w:rsidR="007F734A" w:rsidRPr="006233AF" w:rsidRDefault="007F734A" w:rsidP="007F734A">
      <w:pPr>
        <w:spacing w:before="120" w:after="120" w:line="293" w:lineRule="auto"/>
        <w:ind w:firstLine="720"/>
        <w:jc w:val="both"/>
        <w:rPr>
          <w:rFonts w:ascii="Times New Roman" w:hAnsi="Times New Roman" w:cs="Times New Roman"/>
          <w:sz w:val="28"/>
          <w:szCs w:val="28"/>
        </w:rPr>
      </w:pPr>
      <w:r w:rsidRPr="006233AF">
        <w:rPr>
          <w:rFonts w:ascii="Times New Roman" w:hAnsi="Times New Roman" w:cs="Times New Roman"/>
          <w:sz w:val="28"/>
          <w:szCs w:val="28"/>
        </w:rPr>
        <w:t xml:space="preserve">- Luật số 35/2018/QH14 sửa đổi, bổ sung một số điều của 37 Luật có liên quan đến quy hoạch ngày 20 tháng 11 năm 2018. </w:t>
      </w:r>
    </w:p>
    <w:p w:rsidR="007F734A" w:rsidRPr="006233AF" w:rsidRDefault="007F734A" w:rsidP="007F734A">
      <w:pPr>
        <w:spacing w:before="120" w:after="120" w:line="293" w:lineRule="auto"/>
        <w:ind w:firstLine="720"/>
        <w:jc w:val="both"/>
        <w:rPr>
          <w:rFonts w:ascii="Times New Roman" w:hAnsi="Times New Roman" w:cs="Times New Roman"/>
          <w:sz w:val="28"/>
          <w:szCs w:val="28"/>
        </w:rPr>
      </w:pPr>
      <w:proofErr w:type="gramStart"/>
      <w:r w:rsidRPr="006233AF">
        <w:rPr>
          <w:rFonts w:ascii="Times New Roman" w:hAnsi="Times New Roman" w:cs="Times New Roman"/>
          <w:sz w:val="28"/>
          <w:szCs w:val="28"/>
        </w:rPr>
        <w:t>- Luật Các tổ chức tín dụng số 32/2024/QH15 ngày 18 tháng 01 năm 2024.</w:t>
      </w:r>
      <w:proofErr w:type="gramEnd"/>
    </w:p>
    <w:p w:rsidR="008317BD" w:rsidRDefault="008317BD" w:rsidP="000377E8">
      <w:pPr>
        <w:spacing w:before="120" w:after="120" w:line="293" w:lineRule="auto"/>
        <w:ind w:firstLine="720"/>
        <w:jc w:val="both"/>
        <w:rPr>
          <w:rFonts w:ascii="Times New Roman" w:hAnsi="Times New Roman" w:cs="Times New Roman"/>
          <w:b/>
          <w:i/>
          <w:sz w:val="28"/>
          <w:szCs w:val="28"/>
        </w:rPr>
      </w:pPr>
      <w:r w:rsidRPr="006242F3">
        <w:rPr>
          <w:rFonts w:ascii="Times New Roman" w:hAnsi="Times New Roman" w:cs="Times New Roman"/>
          <w:b/>
          <w:i/>
          <w:sz w:val="28"/>
          <w:szCs w:val="28"/>
        </w:rPr>
        <w:t xml:space="preserve">3.2. Các Nghị định của Chính phủ </w:t>
      </w:r>
    </w:p>
    <w:p w:rsidR="00FD1894" w:rsidRPr="006233AF" w:rsidRDefault="00FD1894" w:rsidP="000377E8">
      <w:pPr>
        <w:spacing w:before="120" w:after="120" w:line="293" w:lineRule="auto"/>
        <w:ind w:firstLine="720"/>
        <w:jc w:val="both"/>
        <w:rPr>
          <w:rFonts w:ascii="Times New Roman" w:hAnsi="Times New Roman" w:cs="Times New Roman"/>
          <w:sz w:val="28"/>
          <w:szCs w:val="28"/>
        </w:rPr>
      </w:pPr>
      <w:r w:rsidRPr="006233AF">
        <w:rPr>
          <w:rFonts w:ascii="Times New Roman" w:hAnsi="Times New Roman" w:cs="Times New Roman"/>
          <w:sz w:val="28"/>
          <w:szCs w:val="28"/>
        </w:rPr>
        <w:t>- Nghị định số 126/2020/NĐ-CP ngày 19 tháng 10 năm 2020 của Chính phủ quy định chi tiết một số điều của Luật Quản lý thuế.</w:t>
      </w:r>
    </w:p>
    <w:p w:rsidR="00FD1894" w:rsidRPr="006233AF" w:rsidRDefault="00FD1894" w:rsidP="000377E8">
      <w:pPr>
        <w:spacing w:before="120" w:after="120" w:line="293" w:lineRule="auto"/>
        <w:ind w:firstLine="720"/>
        <w:jc w:val="both"/>
        <w:rPr>
          <w:rFonts w:ascii="Times New Roman" w:hAnsi="Times New Roman" w:cs="Times New Roman"/>
          <w:sz w:val="28"/>
          <w:szCs w:val="28"/>
        </w:rPr>
      </w:pPr>
      <w:r w:rsidRPr="006233AF">
        <w:rPr>
          <w:rFonts w:ascii="Times New Roman" w:hAnsi="Times New Roman" w:cs="Times New Roman"/>
          <w:sz w:val="28"/>
          <w:szCs w:val="28"/>
        </w:rPr>
        <w:t>- Nghị định số 31/2021/NĐ-CP ngày 26 tháng 3 năm 2021 của Chính phủ quy định chi tiết và hướng hẫn thi hành một số điều của Luật Đầu tư.</w:t>
      </w:r>
    </w:p>
    <w:p w:rsidR="008317BD" w:rsidRPr="006233AF" w:rsidRDefault="008317BD" w:rsidP="001416CC">
      <w:pPr>
        <w:widowControl w:val="0"/>
        <w:spacing w:before="120" w:after="120" w:line="293" w:lineRule="auto"/>
        <w:ind w:firstLine="720"/>
        <w:jc w:val="both"/>
        <w:rPr>
          <w:rFonts w:ascii="Times New Roman" w:hAnsi="Times New Roman" w:cs="Times New Roman"/>
          <w:sz w:val="28"/>
          <w:szCs w:val="28"/>
        </w:rPr>
      </w:pPr>
      <w:r w:rsidRPr="006233AF">
        <w:rPr>
          <w:rFonts w:ascii="Times New Roman" w:hAnsi="Times New Roman" w:cs="Times New Roman"/>
          <w:sz w:val="28"/>
          <w:szCs w:val="28"/>
        </w:rPr>
        <w:t xml:space="preserve">- Nghị định số 37/2019/NĐ-CP ngày 07 tháng 5 năm 2019 (được sử đổi, bổ sung tại Nghị định 58/2023/NĐ-CP ngày 12 tháng 8 năm 2023) của Chính </w:t>
      </w:r>
      <w:r w:rsidRPr="006233AF">
        <w:rPr>
          <w:rFonts w:ascii="Times New Roman" w:hAnsi="Times New Roman" w:cs="Times New Roman"/>
          <w:sz w:val="28"/>
          <w:szCs w:val="28"/>
        </w:rPr>
        <w:lastRenderedPageBreak/>
        <w:t xml:space="preserve">phủ quy định chi tiết một số điều của Luật quy hoạch. </w:t>
      </w:r>
    </w:p>
    <w:p w:rsidR="008317BD" w:rsidRPr="006233AF" w:rsidRDefault="008317BD" w:rsidP="000377E8">
      <w:pPr>
        <w:spacing w:before="120" w:after="120" w:line="293" w:lineRule="auto"/>
        <w:ind w:firstLine="720"/>
        <w:jc w:val="both"/>
        <w:rPr>
          <w:rFonts w:ascii="Times New Roman" w:hAnsi="Times New Roman" w:cs="Times New Roman"/>
          <w:sz w:val="28"/>
          <w:szCs w:val="28"/>
        </w:rPr>
      </w:pPr>
      <w:r w:rsidRPr="006233AF">
        <w:rPr>
          <w:rFonts w:ascii="Times New Roman" w:hAnsi="Times New Roman" w:cs="Times New Roman"/>
          <w:sz w:val="28"/>
          <w:szCs w:val="28"/>
        </w:rPr>
        <w:t xml:space="preserve">- Nghị định số 120/2020/NĐ-CP ngày 07 tháng 10 năm 2020 của Chính phủ quy định về thành lập, tổ chức lại, giải thể đơn vị sự nghiệp công lập. </w:t>
      </w:r>
    </w:p>
    <w:p w:rsidR="008317BD" w:rsidRPr="006233AF" w:rsidRDefault="008317BD" w:rsidP="000377E8">
      <w:pPr>
        <w:spacing w:before="120" w:after="120" w:line="293" w:lineRule="auto"/>
        <w:ind w:firstLine="720"/>
        <w:jc w:val="both"/>
        <w:rPr>
          <w:rFonts w:ascii="Times New Roman" w:hAnsi="Times New Roman" w:cs="Times New Roman"/>
          <w:sz w:val="28"/>
          <w:szCs w:val="28"/>
        </w:rPr>
      </w:pPr>
      <w:r w:rsidRPr="006233AF">
        <w:rPr>
          <w:rFonts w:ascii="Times New Roman" w:hAnsi="Times New Roman" w:cs="Times New Roman"/>
          <w:sz w:val="28"/>
          <w:szCs w:val="28"/>
        </w:rPr>
        <w:t xml:space="preserve">- Nghị định 16/2015/NĐ-CP ngày 14 tháng 02 năm 2015 của Chính phủ quy định cơ chế tự chủ của đơn vị sự nghiệp công lập. </w:t>
      </w:r>
    </w:p>
    <w:p w:rsidR="008317BD" w:rsidRPr="006233AF" w:rsidRDefault="008317BD" w:rsidP="000377E8">
      <w:pPr>
        <w:spacing w:before="120" w:after="120" w:line="293" w:lineRule="auto"/>
        <w:ind w:firstLine="720"/>
        <w:jc w:val="both"/>
        <w:rPr>
          <w:rFonts w:ascii="Times New Roman" w:hAnsi="Times New Roman" w:cs="Times New Roman"/>
          <w:sz w:val="28"/>
          <w:szCs w:val="28"/>
        </w:rPr>
      </w:pPr>
      <w:r w:rsidRPr="006233AF">
        <w:rPr>
          <w:rFonts w:ascii="Times New Roman" w:hAnsi="Times New Roman" w:cs="Times New Roman"/>
          <w:sz w:val="28"/>
          <w:szCs w:val="28"/>
        </w:rPr>
        <w:t xml:space="preserve">- Nghị định số 151/2017/NĐ-CP ngày 26 tháng 12 năm 2017 của Chính phủ quy định chi tiết một số điều của Luật Quản lý, sử dụng tài sản công. </w:t>
      </w:r>
    </w:p>
    <w:p w:rsidR="008317BD" w:rsidRDefault="008317BD" w:rsidP="000377E8">
      <w:pPr>
        <w:spacing w:before="120" w:after="120" w:line="293" w:lineRule="auto"/>
        <w:ind w:firstLine="720"/>
        <w:jc w:val="both"/>
        <w:rPr>
          <w:rFonts w:ascii="Times New Roman" w:hAnsi="Times New Roman" w:cs="Times New Roman"/>
          <w:sz w:val="28"/>
          <w:szCs w:val="28"/>
        </w:rPr>
      </w:pPr>
      <w:r w:rsidRPr="006242F3">
        <w:rPr>
          <w:rFonts w:ascii="Times New Roman" w:hAnsi="Times New Roman" w:cs="Times New Roman"/>
          <w:sz w:val="28"/>
          <w:szCs w:val="28"/>
        </w:rPr>
        <w:t xml:space="preserve">- Nghị định số 62/2017/NĐ-CP ngày 16 tháng 5 năm 2017 của Chính phủ quy định chi tiết một số điều và biện pháp thi hành Luật Đấu giá tài sản.  </w:t>
      </w:r>
    </w:p>
    <w:p w:rsidR="009C4ACB" w:rsidRPr="007F734A" w:rsidRDefault="008317BD" w:rsidP="006233AF">
      <w:pPr>
        <w:spacing w:before="120" w:after="120" w:line="293" w:lineRule="auto"/>
        <w:ind w:firstLine="720"/>
        <w:jc w:val="both"/>
        <w:rPr>
          <w:rFonts w:ascii="Times New Roman" w:hAnsi="Times New Roman" w:cs="Times New Roman"/>
          <w:sz w:val="28"/>
          <w:szCs w:val="28"/>
        </w:rPr>
      </w:pPr>
      <w:r w:rsidRPr="007F734A">
        <w:rPr>
          <w:rFonts w:ascii="Times New Roman" w:hAnsi="Times New Roman" w:cs="Times New Roman"/>
          <w:sz w:val="28"/>
          <w:szCs w:val="28"/>
        </w:rPr>
        <w:t>- Nghị định số 47/2023/NĐ-CP ngày 03 tháng 7 năm 2023 (được sửa đổi, bổ sung một số điều của Nghị định số 62/2017/NĐ-CP ngày 16 tháng 5 năm 2017) của Chính phủ quy định chi tiết một số điều và biện pháp thi hành Luật Đấu giá tài sản.</w:t>
      </w:r>
    </w:p>
    <w:p w:rsidR="002F157A" w:rsidRPr="007F734A" w:rsidRDefault="002F157A" w:rsidP="006233AF">
      <w:pPr>
        <w:spacing w:before="120" w:after="120" w:line="293" w:lineRule="auto"/>
        <w:ind w:firstLine="720"/>
        <w:jc w:val="both"/>
        <w:rPr>
          <w:rFonts w:ascii="Times New Roman" w:hAnsi="Times New Roman"/>
          <w:sz w:val="28"/>
          <w:szCs w:val="28"/>
          <w:lang w:val="pt-BR"/>
        </w:rPr>
      </w:pPr>
      <w:r w:rsidRPr="007F734A">
        <w:rPr>
          <w:rFonts w:ascii="Times New Roman" w:hAnsi="Times New Roman" w:cs="Times New Roman"/>
          <w:sz w:val="28"/>
          <w:szCs w:val="28"/>
        </w:rPr>
        <w:t xml:space="preserve">- </w:t>
      </w:r>
      <w:r w:rsidRPr="007F734A">
        <w:rPr>
          <w:rFonts w:ascii="Times New Roman" w:hAnsi="Times New Roman"/>
          <w:sz w:val="28"/>
          <w:szCs w:val="28"/>
          <w:lang w:val="pt-BR"/>
        </w:rPr>
        <w:t>Nghị định số 99/2021/NĐ-CP ngày 11 tháng 11 năm 2021 của Chính phủ quy định về quản lý, thanh toán, quyết toán dự án sử dụng vốn đầu tư công.</w:t>
      </w:r>
    </w:p>
    <w:p w:rsidR="002F157A" w:rsidRPr="007F734A" w:rsidRDefault="002F157A" w:rsidP="006233AF">
      <w:pPr>
        <w:spacing w:before="120" w:after="120" w:line="293" w:lineRule="auto"/>
        <w:ind w:firstLine="720"/>
        <w:jc w:val="both"/>
        <w:rPr>
          <w:rFonts w:ascii="Times New Roman" w:hAnsi="Times New Roman" w:cs="Times New Roman"/>
          <w:sz w:val="28"/>
          <w:szCs w:val="28"/>
          <w:shd w:val="clear" w:color="auto" w:fill="FFFFFF"/>
        </w:rPr>
      </w:pPr>
      <w:r w:rsidRPr="007F734A">
        <w:rPr>
          <w:rFonts w:ascii="Times New Roman" w:hAnsi="Times New Roman"/>
          <w:sz w:val="28"/>
          <w:szCs w:val="28"/>
          <w:lang w:val="pt-BR"/>
        </w:rPr>
        <w:t xml:space="preserve">- </w:t>
      </w:r>
      <w:r w:rsidRPr="007F734A">
        <w:rPr>
          <w:rFonts w:ascii="Times New Roman" w:hAnsi="Times New Roman"/>
          <w:spacing w:val="-2"/>
          <w:sz w:val="28"/>
          <w:szCs w:val="28"/>
        </w:rPr>
        <w:t xml:space="preserve">Nghị định số 40/2020/NĐ-CP ngày 06/4/2020 của Chính phủ </w:t>
      </w:r>
      <w:r w:rsidRPr="007F734A">
        <w:rPr>
          <w:rFonts w:ascii="Times New Roman" w:hAnsi="Times New Roman" w:cs="Times New Roman"/>
          <w:sz w:val="28"/>
          <w:szCs w:val="28"/>
          <w:shd w:val="clear" w:color="auto" w:fill="FFFFFF"/>
        </w:rPr>
        <w:t>Quy định chi tiết thi hành một </w:t>
      </w:r>
      <w:r w:rsidRPr="007F734A">
        <w:rPr>
          <w:rStyle w:val="Emphasis"/>
          <w:rFonts w:ascii="Times New Roman" w:hAnsi="Times New Roman" w:cs="Times New Roman"/>
          <w:bCs/>
          <w:i w:val="0"/>
          <w:iCs w:val="0"/>
          <w:sz w:val="28"/>
          <w:szCs w:val="28"/>
          <w:shd w:val="clear" w:color="auto" w:fill="FFFFFF"/>
        </w:rPr>
        <w:t>số</w:t>
      </w:r>
      <w:r w:rsidRPr="007F734A">
        <w:rPr>
          <w:rFonts w:ascii="Times New Roman" w:hAnsi="Times New Roman" w:cs="Times New Roman"/>
          <w:sz w:val="28"/>
          <w:szCs w:val="28"/>
          <w:shd w:val="clear" w:color="auto" w:fill="FFFFFF"/>
        </w:rPr>
        <w:t> điều </w:t>
      </w:r>
      <w:r w:rsidRPr="007F734A">
        <w:rPr>
          <w:rStyle w:val="Emphasis"/>
          <w:rFonts w:ascii="Times New Roman" w:hAnsi="Times New Roman" w:cs="Times New Roman"/>
          <w:bCs/>
          <w:i w:val="0"/>
          <w:iCs w:val="0"/>
          <w:sz w:val="28"/>
          <w:szCs w:val="28"/>
          <w:shd w:val="clear" w:color="auto" w:fill="FFFFFF"/>
        </w:rPr>
        <w:t>của</w:t>
      </w:r>
      <w:r w:rsidRPr="007F734A">
        <w:rPr>
          <w:rFonts w:ascii="Times New Roman" w:hAnsi="Times New Roman" w:cs="Times New Roman"/>
          <w:sz w:val="28"/>
          <w:szCs w:val="28"/>
          <w:shd w:val="clear" w:color="auto" w:fill="FFFFFF"/>
        </w:rPr>
        <w:t> Luật Đầu tư công.</w:t>
      </w:r>
    </w:p>
    <w:p w:rsidR="002F157A" w:rsidRPr="007F734A" w:rsidRDefault="002F157A" w:rsidP="006233AF">
      <w:pPr>
        <w:spacing w:before="120" w:after="120" w:line="293" w:lineRule="auto"/>
        <w:ind w:firstLine="720"/>
        <w:jc w:val="both"/>
        <w:rPr>
          <w:rFonts w:ascii="Times New Roman" w:eastAsia="Batang" w:hAnsi="Times New Roman"/>
          <w:color w:val="000000"/>
          <w:spacing w:val="-2"/>
          <w:sz w:val="28"/>
          <w:szCs w:val="28"/>
          <w:lang w:val="nl-NL" w:eastAsia="ko-KR"/>
        </w:rPr>
      </w:pPr>
      <w:r w:rsidRPr="007F734A">
        <w:rPr>
          <w:rFonts w:ascii="Times New Roman" w:hAnsi="Times New Roman" w:cs="Times New Roman"/>
          <w:sz w:val="28"/>
          <w:szCs w:val="28"/>
          <w:shd w:val="clear" w:color="auto" w:fill="FFFFFF"/>
        </w:rPr>
        <w:t xml:space="preserve">- </w:t>
      </w:r>
      <w:r w:rsidRPr="007F734A">
        <w:rPr>
          <w:rFonts w:ascii="Times New Roman" w:eastAsia="Batang" w:hAnsi="Times New Roman"/>
          <w:color w:val="000000"/>
          <w:spacing w:val="-2"/>
          <w:sz w:val="28"/>
          <w:szCs w:val="28"/>
          <w:lang w:val="nl-NL" w:eastAsia="ko-KR"/>
        </w:rPr>
        <w:t>Nghị định số 147/2020/NĐ-CP ngày 18/12/2020 quy định về tổ chức và hoạt động của Quỹ đầu tư phát triển địa phương.</w:t>
      </w:r>
    </w:p>
    <w:p w:rsidR="002F157A" w:rsidRDefault="002F157A" w:rsidP="006233AF">
      <w:pPr>
        <w:spacing w:before="120" w:after="120" w:line="293" w:lineRule="auto"/>
        <w:ind w:firstLine="720"/>
        <w:jc w:val="both"/>
        <w:rPr>
          <w:rFonts w:ascii="Times New Roman" w:hAnsi="Times New Roman" w:cs="Times New Roman"/>
          <w:sz w:val="28"/>
          <w:szCs w:val="28"/>
        </w:rPr>
      </w:pPr>
      <w:r w:rsidRPr="007F734A">
        <w:rPr>
          <w:rFonts w:ascii="Times New Roman" w:hAnsi="Times New Roman" w:cs="Times New Roman"/>
          <w:sz w:val="28"/>
          <w:szCs w:val="28"/>
        </w:rPr>
        <w:t xml:space="preserve">- </w:t>
      </w:r>
      <w:r w:rsidRPr="007F734A">
        <w:rPr>
          <w:rFonts w:ascii="Times New Roman" w:eastAsia="Batang" w:hAnsi="Times New Roman"/>
          <w:color w:val="000000"/>
          <w:spacing w:val="-2"/>
          <w:sz w:val="28"/>
          <w:szCs w:val="28"/>
          <w:lang w:val="nl-NL" w:eastAsia="ko-KR"/>
        </w:rPr>
        <w:t>Nghị định số 37/2023/NĐ-CP ngày 24/6/2023 về thành lập, tổ chức và hoạt động của Quỹ Hỗ trợ nông dân.</w:t>
      </w:r>
    </w:p>
    <w:p w:rsidR="008317BD" w:rsidRPr="00153C6A" w:rsidRDefault="008317BD" w:rsidP="000377E8">
      <w:pPr>
        <w:spacing w:before="120" w:after="120" w:line="293" w:lineRule="auto"/>
        <w:ind w:firstLine="720"/>
        <w:jc w:val="both"/>
        <w:rPr>
          <w:rFonts w:ascii="Times New Roman" w:hAnsi="Times New Roman" w:cs="Times New Roman"/>
          <w:b/>
          <w:sz w:val="28"/>
          <w:szCs w:val="28"/>
        </w:rPr>
      </w:pPr>
      <w:r w:rsidRPr="001416CC">
        <w:rPr>
          <w:rFonts w:ascii="Times New Roman" w:hAnsi="Times New Roman" w:cs="Times New Roman"/>
          <w:b/>
          <w:sz w:val="28"/>
          <w:szCs w:val="28"/>
        </w:rPr>
        <w:t>II. KẾT QUẢ RÀ SOÁT</w:t>
      </w:r>
      <w:r>
        <w:rPr>
          <w:rFonts w:ascii="Times New Roman" w:hAnsi="Times New Roman" w:cs="Times New Roman"/>
          <w:b/>
          <w:sz w:val="28"/>
          <w:szCs w:val="28"/>
        </w:rPr>
        <w:t xml:space="preserve"> </w:t>
      </w:r>
    </w:p>
    <w:p w:rsidR="001416CC" w:rsidRDefault="001416CC" w:rsidP="000377E8">
      <w:pPr>
        <w:shd w:val="clear" w:color="auto" w:fill="FFFFFF"/>
        <w:spacing w:before="120" w:after="120" w:line="293"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Các nội dung rà soát cụ thể liên quan đến các văn bản quy phạm pháp luật nêu trên và dự kiến hướng xử lý trong dự thảo Nghị định dược nêu tại Phụ lục kèm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Báo cáo này</w:t>
      </w:r>
    </w:p>
    <w:p w:rsidR="007F734A" w:rsidRDefault="008317BD" w:rsidP="000377E8">
      <w:pPr>
        <w:shd w:val="clear" w:color="auto" w:fill="FFFFFF"/>
        <w:spacing w:before="120" w:after="120" w:line="293" w:lineRule="auto"/>
        <w:ind w:firstLine="720"/>
        <w:jc w:val="both"/>
        <w:rPr>
          <w:rFonts w:ascii="Times New Roman" w:hAnsi="Times New Roman" w:cs="Times New Roman"/>
          <w:sz w:val="28"/>
          <w:szCs w:val="28"/>
        </w:rPr>
      </w:pPr>
      <w:r w:rsidRPr="00A64B04">
        <w:rPr>
          <w:rFonts w:ascii="Times New Roman" w:hAnsi="Times New Roman" w:cs="Times New Roman"/>
          <w:sz w:val="28"/>
          <w:szCs w:val="28"/>
        </w:rPr>
        <w:t>Luật Đất đai số 31/2024/QH15 được Quốc hội khóa XV thông qua tại kỳ họp bất thường lần thứ 5 ngày 18 tháng 01 năm 2024</w:t>
      </w:r>
      <w:r>
        <w:rPr>
          <w:rFonts w:ascii="Times New Roman" w:hAnsi="Times New Roman" w:cs="Times New Roman"/>
          <w:sz w:val="28"/>
          <w:szCs w:val="28"/>
        </w:rPr>
        <w:t xml:space="preserve">, </w:t>
      </w:r>
      <w:r w:rsidRPr="00A64B04">
        <w:rPr>
          <w:rFonts w:ascii="Times New Roman" w:hAnsi="Times New Roman" w:cs="Times New Roman"/>
          <w:sz w:val="28"/>
          <w:szCs w:val="28"/>
        </w:rPr>
        <w:t xml:space="preserve">có hiệu lực kể từ ngày 01 tháng 01 năm 2025, thay thế Luật Đất đai số 45/2013/QH13 </w:t>
      </w:r>
      <w:r>
        <w:rPr>
          <w:rFonts w:ascii="Times New Roman" w:hAnsi="Times New Roman" w:cs="Times New Roman"/>
          <w:sz w:val="28"/>
          <w:szCs w:val="28"/>
        </w:rPr>
        <w:t>(</w:t>
      </w:r>
      <w:r w:rsidRPr="00A64B04">
        <w:rPr>
          <w:rFonts w:ascii="Times New Roman" w:hAnsi="Times New Roman" w:cs="Times New Roman"/>
          <w:sz w:val="28"/>
          <w:szCs w:val="28"/>
        </w:rPr>
        <w:t>đã được sửa đổi, bổ sung một số điều theo</w:t>
      </w:r>
      <w:r w:rsidR="00FD1894">
        <w:rPr>
          <w:rFonts w:ascii="Times New Roman" w:hAnsi="Times New Roman" w:cs="Times New Roman"/>
          <w:sz w:val="28"/>
          <w:szCs w:val="28"/>
        </w:rPr>
        <w:t xml:space="preserve"> quy định tại Điều 6</w:t>
      </w:r>
      <w:r w:rsidRPr="00A64B04">
        <w:rPr>
          <w:rFonts w:ascii="Times New Roman" w:hAnsi="Times New Roman" w:cs="Times New Roman"/>
          <w:sz w:val="28"/>
          <w:szCs w:val="28"/>
        </w:rPr>
        <w:t xml:space="preserve"> Luật số 35/2018/QH14 sửa đổi, bổ sung một số điều của 37 Luật có liên quan đến quy hoạch</w:t>
      </w:r>
      <w:r>
        <w:rPr>
          <w:rFonts w:ascii="Times New Roman" w:hAnsi="Times New Roman" w:cs="Times New Roman"/>
          <w:sz w:val="28"/>
          <w:szCs w:val="28"/>
        </w:rPr>
        <w:t xml:space="preserve">). Bám sát các nội dung Luật giao Chính phủ hướng dẫn, dự thảo Nghị định quy định </w:t>
      </w:r>
      <w:r w:rsidR="007F734A">
        <w:rPr>
          <w:rFonts w:ascii="Times New Roman" w:hAnsi="Times New Roman" w:cs="Times New Roman"/>
          <w:sz w:val="28"/>
          <w:szCs w:val="28"/>
        </w:rPr>
        <w:t xml:space="preserve">về Quỹ phát triển đất </w:t>
      </w:r>
      <w:r w:rsidRPr="001632A1">
        <w:rPr>
          <w:rFonts w:ascii="Times New Roman" w:hAnsi="Times New Roman" w:cs="Times New Roman"/>
          <w:sz w:val="28"/>
          <w:szCs w:val="28"/>
        </w:rPr>
        <w:t>phù hợp với Luật Đấ</w:t>
      </w:r>
      <w:r w:rsidR="007F734A">
        <w:rPr>
          <w:rFonts w:ascii="Times New Roman" w:hAnsi="Times New Roman" w:cs="Times New Roman"/>
          <w:sz w:val="28"/>
          <w:szCs w:val="28"/>
        </w:rPr>
        <w:t>t đai năm 2024 và pháp luật khác có liên quan.</w:t>
      </w:r>
    </w:p>
    <w:p w:rsidR="00F3345C" w:rsidRPr="005B0111" w:rsidRDefault="00F3345C" w:rsidP="001416CC">
      <w:pPr>
        <w:spacing w:before="120" w:after="240" w:line="293" w:lineRule="auto"/>
        <w:ind w:firstLine="720"/>
        <w:jc w:val="both"/>
        <w:rPr>
          <w:rFonts w:ascii="Times New Roman" w:hAnsi="Times New Roman" w:cs="Times New Roman"/>
          <w:sz w:val="28"/>
          <w:szCs w:val="28"/>
          <w:lang w:val="pl-PL"/>
        </w:rPr>
      </w:pPr>
      <w:r w:rsidRPr="006D2129">
        <w:rPr>
          <w:rFonts w:ascii="Times New Roman" w:hAnsi="Times New Roman" w:cs="Times New Roman"/>
          <w:bCs/>
          <w:sz w:val="28"/>
          <w:szCs w:val="28"/>
          <w:lang w:val="pl-PL"/>
        </w:rPr>
        <w:lastRenderedPageBreak/>
        <w:t xml:space="preserve">Trên đây là báo cáo rà soát văn bản quy phạm pháp luật liên quan đến nội dung dự thảo Nghị định quy định </w:t>
      </w:r>
      <w:r>
        <w:rPr>
          <w:rFonts w:ascii="Times New Roman" w:hAnsi="Times New Roman" w:cs="Times New Roman"/>
          <w:bCs/>
          <w:sz w:val="28"/>
          <w:szCs w:val="28"/>
          <w:lang w:val="pl-PL"/>
        </w:rPr>
        <w:t xml:space="preserve">về </w:t>
      </w:r>
      <w:r w:rsidR="001416CC">
        <w:rPr>
          <w:rFonts w:ascii="Times New Roman" w:hAnsi="Times New Roman" w:cs="Times New Roman"/>
          <w:bCs/>
          <w:sz w:val="28"/>
          <w:szCs w:val="28"/>
          <w:lang w:val="pl-PL"/>
        </w:rPr>
        <w:t>Quỹ phát triển đất</w:t>
      </w:r>
      <w:r>
        <w:rPr>
          <w:rFonts w:ascii="Times New Roman" w:hAnsi="Times New Roman" w:cs="Times New Roman"/>
          <w:bCs/>
          <w:sz w:val="28"/>
          <w:szCs w:val="28"/>
          <w:lang w:val="pl-PL"/>
        </w:rPr>
        <w:t xml:space="preserve"> </w:t>
      </w:r>
      <w:r w:rsidR="001416CC">
        <w:rPr>
          <w:rFonts w:ascii="Times New Roman" w:hAnsi="Times New Roman" w:cs="Times New Roman"/>
          <w:bCs/>
          <w:sz w:val="28"/>
          <w:szCs w:val="28"/>
          <w:lang w:val="pl-PL"/>
        </w:rPr>
        <w:t>(</w:t>
      </w:r>
      <w:r>
        <w:rPr>
          <w:rFonts w:ascii="Times New Roman" w:hAnsi="Times New Roman" w:cs="Times New Roman"/>
          <w:bCs/>
          <w:sz w:val="28"/>
          <w:szCs w:val="28"/>
          <w:lang w:val="pl-PL"/>
        </w:rPr>
        <w:t xml:space="preserve">quy định chi tiết </w:t>
      </w:r>
      <w:r w:rsidR="001416CC">
        <w:rPr>
          <w:rFonts w:ascii="Times New Roman" w:hAnsi="Times New Roman" w:cs="Times New Roman"/>
          <w:bCs/>
          <w:sz w:val="28"/>
          <w:szCs w:val="28"/>
          <w:lang w:val="pl-PL"/>
        </w:rPr>
        <w:t xml:space="preserve">Điều 114 </w:t>
      </w:r>
      <w:r>
        <w:rPr>
          <w:rFonts w:ascii="Times New Roman" w:hAnsi="Times New Roman" w:cs="Times New Roman"/>
          <w:bCs/>
          <w:sz w:val="28"/>
          <w:szCs w:val="28"/>
          <w:lang w:val="pl-PL"/>
        </w:rPr>
        <w:t xml:space="preserve">Luật Đất đai </w:t>
      </w:r>
      <w:r w:rsidR="001416CC">
        <w:rPr>
          <w:rFonts w:ascii="Times New Roman" w:hAnsi="Times New Roman" w:cs="Times New Roman"/>
          <w:bCs/>
          <w:sz w:val="28"/>
          <w:szCs w:val="28"/>
          <w:lang w:val="pl-PL"/>
        </w:rPr>
        <w:t xml:space="preserve">năm </w:t>
      </w:r>
      <w:r w:rsidRPr="005B0111">
        <w:rPr>
          <w:rFonts w:ascii="Times New Roman" w:hAnsi="Times New Roman" w:cs="Times New Roman"/>
          <w:sz w:val="28"/>
          <w:szCs w:val="28"/>
          <w:lang w:val="pt-BR"/>
        </w:rPr>
        <w:t>2024</w:t>
      </w:r>
      <w:r w:rsidR="001416CC">
        <w:rPr>
          <w:rFonts w:ascii="Times New Roman" w:hAnsi="Times New Roman" w:cs="Times New Roman"/>
          <w:sz w:val="28"/>
          <w:szCs w:val="28"/>
          <w:lang w:val="pt-BR"/>
        </w:rPr>
        <w:t>)</w:t>
      </w:r>
      <w:r w:rsidRPr="006D2129">
        <w:rPr>
          <w:rFonts w:ascii="Times New Roman" w:hAnsi="Times New Roman" w:cs="Times New Roman"/>
          <w:bCs/>
          <w:sz w:val="28"/>
          <w:szCs w:val="28"/>
          <w:lang w:val="pl-PL"/>
        </w:rPr>
        <w:t>. Qua</w:t>
      </w:r>
      <w:r>
        <w:rPr>
          <w:rFonts w:ascii="Times New Roman" w:hAnsi="Times New Roman" w:cs="Times New Roman"/>
          <w:bCs/>
          <w:sz w:val="28"/>
          <w:szCs w:val="28"/>
          <w:lang w:val="pl-PL"/>
        </w:rPr>
        <w:t xml:space="preserve"> kết quả</w:t>
      </w:r>
      <w:r w:rsidRPr="006D2129">
        <w:rPr>
          <w:rFonts w:ascii="Times New Roman" w:hAnsi="Times New Roman" w:cs="Times New Roman"/>
          <w:bCs/>
          <w:sz w:val="28"/>
          <w:szCs w:val="28"/>
          <w:lang w:val="pl-PL"/>
        </w:rPr>
        <w:t xml:space="preserve"> rà soát nội dung của dự thảo Nghị định</w:t>
      </w:r>
      <w:r>
        <w:rPr>
          <w:rFonts w:ascii="Times New Roman" w:hAnsi="Times New Roman" w:cs="Times New Roman"/>
          <w:bCs/>
          <w:sz w:val="28"/>
          <w:szCs w:val="28"/>
          <w:lang w:val="pl-PL"/>
        </w:rPr>
        <w:t xml:space="preserve"> có đối chiếu với quy định của pháp luật khác có liên quan như đã báo cáo ở trên, Bộ Tài chính thấy rằng các quy định tại dự thảo Nghị định đã đảm bảo bám sát các quy định tại </w:t>
      </w:r>
      <w:r w:rsidR="001416CC">
        <w:rPr>
          <w:rFonts w:ascii="Times New Roman" w:hAnsi="Times New Roman" w:cs="Times New Roman"/>
          <w:bCs/>
          <w:sz w:val="28"/>
          <w:szCs w:val="28"/>
          <w:lang w:val="pl-PL"/>
        </w:rPr>
        <w:t xml:space="preserve">Điều 114 </w:t>
      </w:r>
      <w:r>
        <w:rPr>
          <w:rFonts w:ascii="Times New Roman" w:hAnsi="Times New Roman" w:cs="Times New Roman"/>
          <w:bCs/>
          <w:sz w:val="28"/>
          <w:szCs w:val="28"/>
          <w:lang w:val="pl-PL"/>
        </w:rPr>
        <w:t xml:space="preserve">Luật Đất đai </w:t>
      </w:r>
      <w:r w:rsidR="001416CC">
        <w:rPr>
          <w:rFonts w:ascii="Times New Roman" w:hAnsi="Times New Roman" w:cs="Times New Roman"/>
          <w:bCs/>
          <w:sz w:val="28"/>
          <w:szCs w:val="28"/>
          <w:lang w:val="pl-PL"/>
        </w:rPr>
        <w:t>năm 2014</w:t>
      </w:r>
      <w:r>
        <w:rPr>
          <w:rFonts w:ascii="Times New Roman" w:hAnsi="Times New Roman" w:cs="Times New Roman"/>
          <w:bCs/>
          <w:sz w:val="28"/>
          <w:szCs w:val="28"/>
          <w:lang w:val="pl-PL"/>
        </w:rPr>
        <w:t xml:space="preserve"> mà Quốc hội giao chính phủ hướng dẫn liên quan đến </w:t>
      </w:r>
      <w:r w:rsidR="001416CC">
        <w:rPr>
          <w:rFonts w:ascii="Times New Roman" w:hAnsi="Times New Roman" w:cs="Times New Roman"/>
          <w:bCs/>
          <w:sz w:val="28"/>
          <w:szCs w:val="28"/>
          <w:lang w:val="pl-PL"/>
        </w:rPr>
        <w:t>Quỹ phát triển đất</w:t>
      </w:r>
      <w:r>
        <w:rPr>
          <w:rFonts w:ascii="Times New Roman" w:hAnsi="Times New Roman" w:cs="Times New Roman"/>
          <w:bCs/>
          <w:sz w:val="28"/>
          <w:szCs w:val="28"/>
          <w:lang w:val="pl-PL"/>
        </w:rPr>
        <w:t xml:space="preserve">; thống nhất, đồng bộ với các quy định khác </w:t>
      </w:r>
      <w:r w:rsidRPr="006D2129">
        <w:rPr>
          <w:rFonts w:ascii="Times New Roman" w:hAnsi="Times New Roman" w:cs="Times New Roman"/>
          <w:bCs/>
          <w:sz w:val="28"/>
          <w:szCs w:val="28"/>
          <w:lang w:val="pl-PL"/>
        </w:rPr>
        <w:t>có liên quan./.</w:t>
      </w:r>
    </w:p>
    <w:tbl>
      <w:tblPr>
        <w:tblW w:w="9039" w:type="dxa"/>
        <w:tblLook w:val="0000"/>
      </w:tblPr>
      <w:tblGrid>
        <w:gridCol w:w="4903"/>
        <w:gridCol w:w="4136"/>
      </w:tblGrid>
      <w:tr w:rsidR="00F3345C" w:rsidRPr="002D20C6" w:rsidTr="00D5433F">
        <w:tc>
          <w:tcPr>
            <w:tcW w:w="4903" w:type="dxa"/>
          </w:tcPr>
          <w:p w:rsidR="00F3345C" w:rsidRPr="00A45FCA" w:rsidRDefault="00F3345C" w:rsidP="00D5433F">
            <w:pPr>
              <w:spacing w:after="0" w:line="240" w:lineRule="auto"/>
              <w:jc w:val="both"/>
              <w:rPr>
                <w:rFonts w:ascii="Times New Roman" w:hAnsi="Times New Roman"/>
                <w:b/>
                <w:bCs/>
                <w:i/>
                <w:iCs/>
                <w:sz w:val="24"/>
                <w:szCs w:val="28"/>
                <w:lang w:val="nb-NO"/>
              </w:rPr>
            </w:pPr>
            <w:r w:rsidRPr="00A45FCA">
              <w:rPr>
                <w:rFonts w:ascii="Times New Roman" w:hAnsi="Times New Roman"/>
                <w:b/>
                <w:bCs/>
                <w:i/>
                <w:iCs/>
                <w:sz w:val="24"/>
                <w:szCs w:val="28"/>
                <w:lang w:val="nb-NO"/>
              </w:rPr>
              <w:t>Nơi nhận:</w:t>
            </w:r>
          </w:p>
          <w:p w:rsidR="00F3345C" w:rsidRDefault="00F3345C" w:rsidP="00D5433F">
            <w:pPr>
              <w:spacing w:after="0" w:line="240" w:lineRule="auto"/>
              <w:jc w:val="both"/>
              <w:rPr>
                <w:rFonts w:ascii="Times New Roman" w:hAnsi="Times New Roman"/>
                <w:sz w:val="24"/>
                <w:szCs w:val="28"/>
                <w:lang w:val="nb-NO"/>
              </w:rPr>
            </w:pPr>
            <w:r w:rsidRPr="00A45FCA">
              <w:rPr>
                <w:rFonts w:ascii="Times New Roman" w:hAnsi="Times New Roman"/>
                <w:sz w:val="24"/>
                <w:szCs w:val="28"/>
                <w:lang w:val="nb-NO"/>
              </w:rPr>
              <w:t>- Như trên;</w:t>
            </w:r>
          </w:p>
          <w:p w:rsidR="00FF2DB1" w:rsidRPr="00A45FCA" w:rsidRDefault="00FF2DB1" w:rsidP="00D5433F">
            <w:pPr>
              <w:spacing w:after="0" w:line="240" w:lineRule="auto"/>
              <w:jc w:val="both"/>
              <w:rPr>
                <w:rFonts w:ascii="Times New Roman" w:hAnsi="Times New Roman"/>
                <w:sz w:val="24"/>
                <w:szCs w:val="28"/>
                <w:lang w:val="nb-NO"/>
              </w:rPr>
            </w:pPr>
            <w:r>
              <w:rPr>
                <w:rFonts w:ascii="Times New Roman" w:hAnsi="Times New Roman"/>
                <w:sz w:val="24"/>
                <w:szCs w:val="28"/>
                <w:lang w:val="nb-NO"/>
              </w:rPr>
              <w:t>- Văn phòng Chính phủ;</w:t>
            </w:r>
          </w:p>
          <w:p w:rsidR="00F3345C" w:rsidRPr="005B0111" w:rsidRDefault="00F3345C" w:rsidP="00D5433F">
            <w:pPr>
              <w:spacing w:after="0" w:line="240" w:lineRule="auto"/>
              <w:rPr>
                <w:rFonts w:ascii="Times New Roman" w:hAnsi="Times New Roman"/>
                <w:sz w:val="28"/>
                <w:szCs w:val="28"/>
                <w:lang w:val="pl-PL"/>
              </w:rPr>
            </w:pPr>
            <w:r w:rsidRPr="00A45FCA">
              <w:rPr>
                <w:rFonts w:ascii="Times New Roman" w:hAnsi="Times New Roman"/>
                <w:sz w:val="24"/>
                <w:szCs w:val="28"/>
                <w:lang w:val="nb-NO"/>
              </w:rPr>
              <w:t xml:space="preserve">- Lưu: </w:t>
            </w:r>
            <w:r w:rsidRPr="00A45FCA">
              <w:rPr>
                <w:rFonts w:ascii="Times New Roman" w:hAnsi="Times New Roman"/>
                <w:sz w:val="24"/>
                <w:szCs w:val="28"/>
                <w:shd w:val="solid" w:color="FFFFFF" w:fill="auto"/>
                <w:lang w:val="nb-NO"/>
              </w:rPr>
              <w:t>VT, QLCS</w:t>
            </w:r>
            <w:r w:rsidRPr="00A45FCA">
              <w:rPr>
                <w:rFonts w:ascii="Times New Roman" w:hAnsi="Times New Roman"/>
                <w:sz w:val="24"/>
                <w:szCs w:val="28"/>
                <w:lang w:val="nb-NO"/>
              </w:rPr>
              <w:t>.</w:t>
            </w:r>
          </w:p>
        </w:tc>
        <w:tc>
          <w:tcPr>
            <w:tcW w:w="4136" w:type="dxa"/>
          </w:tcPr>
          <w:p w:rsidR="00F3345C" w:rsidRPr="002D20C6" w:rsidRDefault="00F3345C" w:rsidP="00D5433F">
            <w:pPr>
              <w:spacing w:after="0" w:line="240" w:lineRule="auto"/>
              <w:jc w:val="center"/>
              <w:rPr>
                <w:rFonts w:ascii="Times New Roman" w:hAnsi="Times New Roman"/>
                <w:b/>
                <w:bCs/>
                <w:sz w:val="28"/>
                <w:szCs w:val="28"/>
                <w:lang w:val="pl-PL"/>
              </w:rPr>
            </w:pPr>
            <w:r w:rsidRPr="002D20C6">
              <w:rPr>
                <w:rFonts w:ascii="Times New Roman" w:hAnsi="Times New Roman"/>
                <w:b/>
                <w:bCs/>
                <w:sz w:val="28"/>
                <w:szCs w:val="28"/>
                <w:lang w:val="pl-PL"/>
              </w:rPr>
              <w:t>KT. BỘ TRƯỞNG</w:t>
            </w:r>
          </w:p>
          <w:p w:rsidR="00F3345C" w:rsidRPr="002D20C6" w:rsidRDefault="00F3345C" w:rsidP="00D5433F">
            <w:pPr>
              <w:spacing w:after="0" w:line="240" w:lineRule="auto"/>
              <w:jc w:val="center"/>
              <w:rPr>
                <w:rFonts w:ascii="Times New Roman" w:hAnsi="Times New Roman"/>
                <w:b/>
                <w:bCs/>
                <w:sz w:val="28"/>
                <w:szCs w:val="28"/>
                <w:lang w:val="pl-PL"/>
              </w:rPr>
            </w:pPr>
            <w:r w:rsidRPr="002D20C6">
              <w:rPr>
                <w:rFonts w:ascii="Times New Roman" w:hAnsi="Times New Roman"/>
                <w:b/>
                <w:bCs/>
                <w:sz w:val="28"/>
                <w:szCs w:val="28"/>
                <w:lang w:val="pl-PL"/>
              </w:rPr>
              <w:t>THỨ TRƯỞNG</w:t>
            </w:r>
          </w:p>
          <w:p w:rsidR="00F3345C" w:rsidRPr="002D20C6" w:rsidRDefault="00F3345C" w:rsidP="00D5433F">
            <w:pPr>
              <w:spacing w:after="0" w:line="240" w:lineRule="auto"/>
              <w:jc w:val="center"/>
              <w:rPr>
                <w:rFonts w:ascii="Times New Roman" w:hAnsi="Times New Roman"/>
                <w:sz w:val="28"/>
                <w:szCs w:val="28"/>
                <w:lang w:val="pl-PL"/>
              </w:rPr>
            </w:pPr>
          </w:p>
          <w:p w:rsidR="00F3345C" w:rsidRPr="002D20C6" w:rsidRDefault="00F3345C" w:rsidP="00D5433F">
            <w:pPr>
              <w:spacing w:after="0" w:line="240" w:lineRule="auto"/>
              <w:jc w:val="center"/>
              <w:rPr>
                <w:rFonts w:ascii="Times New Roman" w:hAnsi="Times New Roman"/>
                <w:sz w:val="28"/>
                <w:szCs w:val="28"/>
                <w:lang w:val="pl-PL"/>
              </w:rPr>
            </w:pPr>
          </w:p>
          <w:p w:rsidR="00F3345C" w:rsidRDefault="00F3345C" w:rsidP="00D5433F">
            <w:pPr>
              <w:spacing w:after="0" w:line="240" w:lineRule="auto"/>
              <w:jc w:val="center"/>
              <w:rPr>
                <w:rFonts w:ascii="Times New Roman" w:hAnsi="Times New Roman"/>
                <w:sz w:val="28"/>
                <w:szCs w:val="28"/>
                <w:lang w:val="pl-PL"/>
              </w:rPr>
            </w:pPr>
          </w:p>
          <w:p w:rsidR="001416CC" w:rsidRPr="002D20C6" w:rsidRDefault="001416CC" w:rsidP="00D5433F">
            <w:pPr>
              <w:spacing w:after="0" w:line="240" w:lineRule="auto"/>
              <w:jc w:val="center"/>
              <w:rPr>
                <w:rFonts w:ascii="Times New Roman" w:hAnsi="Times New Roman"/>
                <w:sz w:val="28"/>
                <w:szCs w:val="28"/>
                <w:lang w:val="pl-PL"/>
              </w:rPr>
            </w:pPr>
          </w:p>
          <w:p w:rsidR="00F3345C" w:rsidRPr="00A45FCA" w:rsidRDefault="00F3345C" w:rsidP="00D5433F">
            <w:pPr>
              <w:spacing w:after="0" w:line="240" w:lineRule="auto"/>
              <w:jc w:val="center"/>
              <w:rPr>
                <w:rFonts w:ascii="Times New Roman" w:hAnsi="Times New Roman"/>
                <w:sz w:val="28"/>
                <w:szCs w:val="28"/>
                <w:lang w:val="vi-VN"/>
              </w:rPr>
            </w:pPr>
          </w:p>
          <w:p w:rsidR="00F3345C" w:rsidRPr="002D20C6" w:rsidRDefault="00F3345C" w:rsidP="00D5433F">
            <w:pPr>
              <w:spacing w:after="0" w:line="240" w:lineRule="auto"/>
              <w:jc w:val="center"/>
              <w:rPr>
                <w:rFonts w:ascii="Times New Roman" w:hAnsi="Times New Roman"/>
                <w:sz w:val="28"/>
                <w:szCs w:val="28"/>
                <w:lang w:val="pl-PL"/>
              </w:rPr>
            </w:pPr>
          </w:p>
          <w:p w:rsidR="00F3345C" w:rsidRPr="002D20C6" w:rsidRDefault="00F3345C" w:rsidP="00D5433F">
            <w:pPr>
              <w:pStyle w:val="Heading9"/>
              <w:jc w:val="center"/>
              <w:rPr>
                <w:rFonts w:ascii="Times New Roman" w:hAnsi="Times New Roman"/>
                <w:b/>
                <w:sz w:val="28"/>
                <w:szCs w:val="28"/>
                <w:lang w:val="pl-PL"/>
              </w:rPr>
            </w:pPr>
            <w:r w:rsidRPr="002D20C6">
              <w:rPr>
                <w:rFonts w:ascii="Times New Roman" w:hAnsi="Times New Roman"/>
                <w:b/>
                <w:sz w:val="28"/>
                <w:szCs w:val="28"/>
                <w:lang w:val="pl-PL"/>
              </w:rPr>
              <w:t>Bùi Văn Khắng</w:t>
            </w:r>
          </w:p>
        </w:tc>
      </w:tr>
    </w:tbl>
    <w:p w:rsidR="00DC31AE" w:rsidRPr="00FD1894" w:rsidRDefault="00DC31AE" w:rsidP="00625615">
      <w:pPr>
        <w:tabs>
          <w:tab w:val="left" w:pos="2760"/>
        </w:tabs>
        <w:rPr>
          <w:rFonts w:ascii="Times New Roman" w:hAnsi="Times New Roman" w:cs="Times New Roman"/>
          <w:sz w:val="28"/>
          <w:szCs w:val="28"/>
          <w:lang w:val="pl-PL"/>
        </w:rPr>
      </w:pPr>
    </w:p>
    <w:sectPr w:rsidR="00DC31AE" w:rsidRPr="00FD1894" w:rsidSect="00A64B04">
      <w:headerReference w:type="default" r:id="rId7"/>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ED5" w:rsidRDefault="00B66ED5" w:rsidP="00B66ED5">
      <w:pPr>
        <w:spacing w:after="0" w:line="240" w:lineRule="auto"/>
      </w:pPr>
      <w:r>
        <w:separator/>
      </w:r>
    </w:p>
  </w:endnote>
  <w:endnote w:type="continuationSeparator" w:id="0">
    <w:p w:rsidR="00B66ED5" w:rsidRDefault="00B66ED5" w:rsidP="00B66E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ED5" w:rsidRDefault="00B66ED5" w:rsidP="00B66ED5">
      <w:pPr>
        <w:spacing w:after="0" w:line="240" w:lineRule="auto"/>
      </w:pPr>
      <w:r>
        <w:separator/>
      </w:r>
    </w:p>
  </w:footnote>
  <w:footnote w:type="continuationSeparator" w:id="0">
    <w:p w:rsidR="00B66ED5" w:rsidRDefault="00B66ED5" w:rsidP="00B66E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2299201"/>
      <w:docPartObj>
        <w:docPartGallery w:val="Page Numbers (Top of Page)"/>
        <w:docPartUnique/>
      </w:docPartObj>
    </w:sdtPr>
    <w:sdtContent>
      <w:p w:rsidR="00B66ED5" w:rsidRDefault="00D27ADF">
        <w:pPr>
          <w:pStyle w:val="Header"/>
          <w:jc w:val="center"/>
        </w:pPr>
        <w:fldSimple w:instr=" PAGE   \* MERGEFORMAT ">
          <w:r w:rsidR="0014599C">
            <w:rPr>
              <w:noProof/>
            </w:rPr>
            <w:t>5</w:t>
          </w:r>
        </w:fldSimple>
      </w:p>
    </w:sdtContent>
  </w:sdt>
  <w:p w:rsidR="00B66ED5" w:rsidRDefault="00B66ED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A64B04"/>
    <w:rsid w:val="00032537"/>
    <w:rsid w:val="000377E8"/>
    <w:rsid w:val="00055417"/>
    <w:rsid w:val="00125F0F"/>
    <w:rsid w:val="001416CC"/>
    <w:rsid w:val="0014599C"/>
    <w:rsid w:val="00153C6A"/>
    <w:rsid w:val="001632A1"/>
    <w:rsid w:val="00172EB1"/>
    <w:rsid w:val="00183A7B"/>
    <w:rsid w:val="001D407F"/>
    <w:rsid w:val="001F3C76"/>
    <w:rsid w:val="002B522F"/>
    <w:rsid w:val="002D20C6"/>
    <w:rsid w:val="002F157A"/>
    <w:rsid w:val="004348C3"/>
    <w:rsid w:val="00441C88"/>
    <w:rsid w:val="00475303"/>
    <w:rsid w:val="004E3F27"/>
    <w:rsid w:val="005B0111"/>
    <w:rsid w:val="005D602E"/>
    <w:rsid w:val="006135E0"/>
    <w:rsid w:val="006233AF"/>
    <w:rsid w:val="006242F3"/>
    <w:rsid w:val="00625615"/>
    <w:rsid w:val="00672C9B"/>
    <w:rsid w:val="006D2129"/>
    <w:rsid w:val="006E6C25"/>
    <w:rsid w:val="007F734A"/>
    <w:rsid w:val="00825924"/>
    <w:rsid w:val="008317BD"/>
    <w:rsid w:val="00873B3B"/>
    <w:rsid w:val="00885A59"/>
    <w:rsid w:val="0091291F"/>
    <w:rsid w:val="009546FF"/>
    <w:rsid w:val="00974393"/>
    <w:rsid w:val="009C4ACB"/>
    <w:rsid w:val="009F6C64"/>
    <w:rsid w:val="00A03921"/>
    <w:rsid w:val="00A45FCA"/>
    <w:rsid w:val="00A64B04"/>
    <w:rsid w:val="00B66ED5"/>
    <w:rsid w:val="00B97C27"/>
    <w:rsid w:val="00BC5AA6"/>
    <w:rsid w:val="00BF2B70"/>
    <w:rsid w:val="00C11880"/>
    <w:rsid w:val="00C1516B"/>
    <w:rsid w:val="00C70C0B"/>
    <w:rsid w:val="00CE7A8D"/>
    <w:rsid w:val="00D27ADF"/>
    <w:rsid w:val="00D5433F"/>
    <w:rsid w:val="00DB5F08"/>
    <w:rsid w:val="00DC31AE"/>
    <w:rsid w:val="00DF3B18"/>
    <w:rsid w:val="00F24D70"/>
    <w:rsid w:val="00F3345C"/>
    <w:rsid w:val="00FD1894"/>
    <w:rsid w:val="00FF2DB1"/>
    <w:rsid w:val="00FF4C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3" type="connector" idref="#_x0000_s1029"/>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C76"/>
  </w:style>
  <w:style w:type="paragraph" w:styleId="Heading9">
    <w:name w:val="heading 9"/>
    <w:basedOn w:val="Normal"/>
    <w:next w:val="Normal"/>
    <w:link w:val="Heading9Char"/>
    <w:qFormat/>
    <w:rsid w:val="00A45FCA"/>
    <w:pPr>
      <w:keepNext/>
      <w:tabs>
        <w:tab w:val="left" w:pos="375"/>
      </w:tabs>
      <w:spacing w:after="0" w:line="240" w:lineRule="auto"/>
      <w:outlineLvl w:val="8"/>
    </w:pPr>
    <w:rPr>
      <w:rFonts w:ascii=".VnTime" w:eastAsia="Times New Roman" w:hAnsi=".VnTime"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64B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72C9B"/>
    <w:pPr>
      <w:ind w:left="720"/>
      <w:contextualSpacing/>
    </w:pPr>
  </w:style>
  <w:style w:type="character" w:customStyle="1" w:styleId="Heading9Char">
    <w:name w:val="Heading 9 Char"/>
    <w:basedOn w:val="DefaultParagraphFont"/>
    <w:link w:val="Heading9"/>
    <w:rsid w:val="00A45FCA"/>
    <w:rPr>
      <w:rFonts w:ascii=".VnTime" w:eastAsia="Times New Roman" w:hAnsi=".VnTime" w:cs="Times New Roman"/>
      <w:sz w:val="32"/>
      <w:szCs w:val="20"/>
      <w:lang w:val="en-GB"/>
    </w:rPr>
  </w:style>
  <w:style w:type="character" w:styleId="Emphasis">
    <w:name w:val="Emphasis"/>
    <w:basedOn w:val="DefaultParagraphFont"/>
    <w:uiPriority w:val="20"/>
    <w:qFormat/>
    <w:rsid w:val="002F157A"/>
    <w:rPr>
      <w:i/>
      <w:iCs/>
    </w:rPr>
  </w:style>
  <w:style w:type="paragraph" w:styleId="Header">
    <w:name w:val="header"/>
    <w:basedOn w:val="Normal"/>
    <w:link w:val="HeaderChar"/>
    <w:uiPriority w:val="99"/>
    <w:unhideWhenUsed/>
    <w:rsid w:val="00B66E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6ED5"/>
  </w:style>
  <w:style w:type="paragraph" w:styleId="Footer">
    <w:name w:val="footer"/>
    <w:basedOn w:val="Normal"/>
    <w:link w:val="FooterChar"/>
    <w:uiPriority w:val="99"/>
    <w:semiHidden/>
    <w:unhideWhenUsed/>
    <w:rsid w:val="00B66ED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66ED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CFA01-D7BF-47EC-8DC0-C302476BB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5</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nguyendoanlong</dc:creator>
  <cp:lastModifiedBy>Pham Thi Tuyet</cp:lastModifiedBy>
  <cp:revision>47</cp:revision>
  <cp:lastPrinted>2024-04-26T02:58:00Z</cp:lastPrinted>
  <dcterms:created xsi:type="dcterms:W3CDTF">2024-04-24T06:39:00Z</dcterms:created>
  <dcterms:modified xsi:type="dcterms:W3CDTF">2024-04-26T10:07:00Z</dcterms:modified>
</cp:coreProperties>
</file>